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9C4DF" w14:textId="77777777" w:rsidR="00117A8B" w:rsidRPr="00C6380F" w:rsidRDefault="00117A8B" w:rsidP="00117A8B">
      <w:pPr>
        <w:rPr>
          <w:sz w:val="28"/>
          <w:szCs w:val="28"/>
          <w:lang w:eastAsia="ar-SA"/>
        </w:rPr>
      </w:pPr>
    </w:p>
    <w:p w14:paraId="57726C56" w14:textId="77777777" w:rsidR="00117A8B" w:rsidRPr="00F01B18" w:rsidRDefault="00117A8B" w:rsidP="00117A8B">
      <w:pPr>
        <w:jc w:val="center"/>
        <w:rPr>
          <w:sz w:val="28"/>
          <w:szCs w:val="28"/>
        </w:rPr>
      </w:pPr>
      <w:r w:rsidRPr="00F01B18">
        <w:rPr>
          <w:sz w:val="28"/>
          <w:szCs w:val="28"/>
        </w:rPr>
        <w:t>МРО ООВО «Казанский исламский университет»</w:t>
      </w:r>
    </w:p>
    <w:p w14:paraId="5BB30A77" w14:textId="77777777" w:rsidR="00117A8B" w:rsidRPr="00F01B18" w:rsidRDefault="00117A8B" w:rsidP="00117A8B">
      <w:pPr>
        <w:pStyle w:val="a9"/>
        <w:ind w:left="-284" w:right="-284"/>
        <w:jc w:val="both"/>
        <w:rPr>
          <w:rFonts w:ascii="Times New Roman" w:hAnsi="Times New Roman"/>
          <w:b/>
          <w:bCs/>
          <w:szCs w:val="28"/>
        </w:rPr>
      </w:pPr>
    </w:p>
    <w:p w14:paraId="7EA54E4B" w14:textId="77777777" w:rsidR="00117A8B" w:rsidRPr="00F01B18" w:rsidRDefault="00117A8B" w:rsidP="00117A8B">
      <w:pPr>
        <w:pStyle w:val="a9"/>
        <w:ind w:left="180"/>
        <w:jc w:val="both"/>
        <w:rPr>
          <w:rFonts w:ascii="Times New Roman" w:hAnsi="Times New Roman"/>
          <w:b/>
          <w:bCs/>
          <w:szCs w:val="28"/>
        </w:rPr>
      </w:pPr>
    </w:p>
    <w:p w14:paraId="26B995FF" w14:textId="77777777" w:rsidR="00117A8B" w:rsidRPr="00F01B18" w:rsidRDefault="00117A8B" w:rsidP="00117A8B">
      <w:pPr>
        <w:pStyle w:val="a9"/>
        <w:ind w:left="568"/>
        <w:jc w:val="both"/>
        <w:rPr>
          <w:rFonts w:ascii="Times New Roman" w:hAnsi="Times New Roman"/>
          <w:b/>
          <w:bCs/>
          <w:szCs w:val="28"/>
        </w:rPr>
      </w:pPr>
    </w:p>
    <w:p w14:paraId="38BC3021" w14:textId="77777777" w:rsidR="00117A8B" w:rsidRPr="00F01B18" w:rsidRDefault="00117A8B" w:rsidP="00117A8B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268F2952" w14:textId="77777777" w:rsidR="00117A8B" w:rsidRPr="00F01B18" w:rsidRDefault="00117A8B" w:rsidP="00117A8B">
      <w:pPr>
        <w:pStyle w:val="a9"/>
        <w:ind w:left="1920"/>
        <w:jc w:val="both"/>
        <w:rPr>
          <w:rFonts w:ascii="Times New Roman" w:hAnsi="Times New Roman"/>
          <w:b/>
          <w:bCs/>
          <w:szCs w:val="28"/>
        </w:rPr>
      </w:pPr>
    </w:p>
    <w:p w14:paraId="5D3105A1" w14:textId="77777777" w:rsidR="00117A8B" w:rsidRPr="00F01B18" w:rsidRDefault="00117A8B" w:rsidP="00117A8B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>«Утверждаю»</w:t>
      </w:r>
    </w:p>
    <w:p w14:paraId="3CB1DF55" w14:textId="77777777" w:rsidR="00117A8B" w:rsidRPr="00F01B18" w:rsidRDefault="00117A8B" w:rsidP="00117A8B">
      <w:pPr>
        <w:pStyle w:val="a9"/>
        <w:ind w:left="6084"/>
        <w:jc w:val="lef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t xml:space="preserve">Проректор по учебной работе </w:t>
      </w:r>
    </w:p>
    <w:p w14:paraId="0ED1A4A9" w14:textId="77777777" w:rsidR="00117A8B" w:rsidRPr="00F01B18" w:rsidRDefault="00117A8B" w:rsidP="00117A8B">
      <w:pPr>
        <w:pStyle w:val="a9"/>
        <w:ind w:left="5940" w:firstLine="144"/>
        <w:jc w:val="left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>________</w:t>
      </w:r>
      <w:r w:rsidRPr="00F01B18">
        <w:rPr>
          <w:rFonts w:ascii="Times New Roman" w:hAnsi="Times New Roman"/>
          <w:bCs/>
          <w:szCs w:val="28"/>
        </w:rPr>
        <w:t xml:space="preserve"> </w:t>
      </w:r>
      <w:r>
        <w:rPr>
          <w:rFonts w:ascii="Times New Roman" w:hAnsi="Times New Roman"/>
          <w:bCs/>
          <w:szCs w:val="28"/>
        </w:rPr>
        <w:t xml:space="preserve">Р.М. </w:t>
      </w:r>
      <w:proofErr w:type="spellStart"/>
      <w:r>
        <w:rPr>
          <w:rFonts w:ascii="Times New Roman" w:hAnsi="Times New Roman"/>
          <w:bCs/>
          <w:szCs w:val="28"/>
        </w:rPr>
        <w:t>Нургалеев</w:t>
      </w:r>
      <w:proofErr w:type="spellEnd"/>
    </w:p>
    <w:p w14:paraId="1BA6A6A3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63537A61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148AB9CD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</w:p>
    <w:p w14:paraId="2906A9CB" w14:textId="77777777" w:rsidR="00117A8B" w:rsidRPr="00F01B18" w:rsidRDefault="00117A8B" w:rsidP="00117A8B">
      <w:pPr>
        <w:pStyle w:val="a9"/>
        <w:ind w:left="1560"/>
        <w:jc w:val="right"/>
        <w:rPr>
          <w:rFonts w:ascii="Times New Roman" w:hAnsi="Times New Roman"/>
          <w:bCs/>
          <w:szCs w:val="28"/>
        </w:rPr>
      </w:pPr>
      <w:r w:rsidRPr="00F01B18">
        <w:rPr>
          <w:rFonts w:ascii="Times New Roman" w:hAnsi="Times New Roman"/>
          <w:bCs/>
          <w:szCs w:val="28"/>
        </w:rPr>
        <w:br/>
      </w:r>
    </w:p>
    <w:p w14:paraId="7FAC8CAF" w14:textId="77777777" w:rsidR="00117A8B" w:rsidRPr="004C33E4" w:rsidRDefault="00117A8B" w:rsidP="00117A8B">
      <w:pPr>
        <w:jc w:val="center"/>
        <w:rPr>
          <w:bCs/>
          <w:sz w:val="28"/>
          <w:szCs w:val="28"/>
        </w:rPr>
      </w:pPr>
      <w:r w:rsidRPr="004C33E4">
        <w:rPr>
          <w:bCs/>
          <w:sz w:val="28"/>
          <w:szCs w:val="28"/>
        </w:rPr>
        <w:t>Факультет исламских наук</w:t>
      </w:r>
    </w:p>
    <w:p w14:paraId="199E21C5" w14:textId="77777777" w:rsidR="00117A8B" w:rsidRDefault="00117A8B" w:rsidP="00117A8B">
      <w:pPr>
        <w:jc w:val="center"/>
        <w:rPr>
          <w:sz w:val="28"/>
          <w:szCs w:val="28"/>
          <w:lang w:eastAsia="ar-SA"/>
        </w:rPr>
      </w:pPr>
    </w:p>
    <w:p w14:paraId="62823059" w14:textId="77777777" w:rsidR="00117A8B" w:rsidRPr="00F01B18" w:rsidRDefault="00117A8B" w:rsidP="00117A8B">
      <w:pPr>
        <w:jc w:val="center"/>
        <w:rPr>
          <w:sz w:val="28"/>
          <w:szCs w:val="28"/>
          <w:lang w:eastAsia="ar-SA"/>
        </w:rPr>
      </w:pPr>
    </w:p>
    <w:p w14:paraId="37859F7F" w14:textId="77777777" w:rsidR="00117A8B" w:rsidRPr="00BA5F2F" w:rsidRDefault="00117A8B" w:rsidP="00117A8B">
      <w:pPr>
        <w:pStyle w:val="a9"/>
        <w:ind w:left="142"/>
        <w:rPr>
          <w:rFonts w:ascii="Times New Roman" w:hAnsi="Times New Roman"/>
          <w:b/>
          <w:bCs/>
          <w:szCs w:val="28"/>
        </w:rPr>
      </w:pPr>
      <w:r w:rsidRPr="00BA5F2F">
        <w:rPr>
          <w:rFonts w:ascii="Times New Roman" w:hAnsi="Times New Roman"/>
          <w:szCs w:val="28"/>
        </w:rPr>
        <w:t>Рабочая программа дисциплины</w:t>
      </w:r>
    </w:p>
    <w:p w14:paraId="1C44AAD3" w14:textId="77777777" w:rsidR="00117A8B" w:rsidRPr="00F01B18" w:rsidRDefault="00117A8B" w:rsidP="00117A8B">
      <w:pPr>
        <w:pStyle w:val="a9"/>
        <w:ind w:left="0"/>
        <w:rPr>
          <w:rFonts w:ascii="Times New Roman" w:hAnsi="Times New Roman"/>
          <w:b/>
          <w:bCs/>
          <w:szCs w:val="28"/>
        </w:rPr>
      </w:pPr>
      <w:r w:rsidRPr="00F01B18">
        <w:rPr>
          <w:rFonts w:ascii="Times New Roman" w:hAnsi="Times New Roman"/>
          <w:b/>
          <w:bCs/>
          <w:szCs w:val="28"/>
        </w:rPr>
        <w:t xml:space="preserve"> «</w:t>
      </w:r>
      <w:r>
        <w:rPr>
          <w:rFonts w:ascii="Times New Roman" w:hAnsi="Times New Roman"/>
          <w:b/>
          <w:bCs/>
          <w:szCs w:val="28"/>
        </w:rPr>
        <w:t>Аудит исламских финансовых организаций</w:t>
      </w:r>
      <w:r w:rsidRPr="00F01B18">
        <w:rPr>
          <w:rFonts w:ascii="Times New Roman" w:hAnsi="Times New Roman"/>
          <w:b/>
          <w:bCs/>
          <w:szCs w:val="28"/>
        </w:rPr>
        <w:t>»</w:t>
      </w:r>
    </w:p>
    <w:p w14:paraId="115A1268" w14:textId="77777777" w:rsidR="00117A8B" w:rsidRDefault="00117A8B" w:rsidP="00117A8B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Pr="00091535">
        <w:rPr>
          <w:bCs/>
          <w:sz w:val="28"/>
          <w:szCs w:val="28"/>
        </w:rPr>
        <w:t>аправление – «</w:t>
      </w:r>
      <w:r w:rsidRPr="00091535">
        <w:rPr>
          <w:bCs/>
          <w:sz w:val="28"/>
          <w:szCs w:val="28"/>
          <w:lang w:eastAsia="ar-SA"/>
        </w:rPr>
        <w:t>Подготовка служителей</w:t>
      </w:r>
      <w:r w:rsidRPr="00F01B18">
        <w:rPr>
          <w:bCs/>
          <w:sz w:val="28"/>
          <w:szCs w:val="28"/>
          <w:lang w:eastAsia="ar-SA"/>
        </w:rPr>
        <w:t xml:space="preserve">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4780EAA2" w14:textId="77777777" w:rsidR="00117A8B" w:rsidRPr="00F01B18" w:rsidRDefault="00117A8B" w:rsidP="00117A8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подготовки – «Исламские науки»</w:t>
      </w:r>
    </w:p>
    <w:p w14:paraId="37B6344D" w14:textId="77777777" w:rsidR="00117A8B" w:rsidRPr="00F01B18" w:rsidRDefault="00117A8B" w:rsidP="00117A8B">
      <w:pPr>
        <w:jc w:val="center"/>
        <w:rPr>
          <w:sz w:val="28"/>
          <w:szCs w:val="28"/>
        </w:rPr>
      </w:pPr>
    </w:p>
    <w:p w14:paraId="64013394" w14:textId="77777777" w:rsidR="00117A8B" w:rsidRPr="00F01B18" w:rsidRDefault="00117A8B" w:rsidP="00117A8B">
      <w:pPr>
        <w:ind w:left="142"/>
        <w:rPr>
          <w:sz w:val="28"/>
          <w:szCs w:val="28"/>
        </w:rPr>
      </w:pPr>
    </w:p>
    <w:p w14:paraId="1D24AB28" w14:textId="77777777" w:rsidR="00117A8B" w:rsidRPr="00F01B18" w:rsidRDefault="00117A8B" w:rsidP="00117A8B">
      <w:pPr>
        <w:ind w:left="1560"/>
        <w:rPr>
          <w:sz w:val="28"/>
          <w:szCs w:val="28"/>
        </w:rPr>
      </w:pPr>
    </w:p>
    <w:p w14:paraId="22C6D0B6" w14:textId="77777777" w:rsidR="00117A8B" w:rsidRPr="00F01B18" w:rsidRDefault="00117A8B" w:rsidP="00117A8B">
      <w:pPr>
        <w:ind w:left="1560"/>
        <w:rPr>
          <w:sz w:val="28"/>
          <w:szCs w:val="28"/>
        </w:rPr>
      </w:pPr>
    </w:p>
    <w:p w14:paraId="36F70B4F" w14:textId="77777777" w:rsidR="00937C33" w:rsidRPr="0038300B" w:rsidRDefault="00117A8B" w:rsidP="00937C33">
      <w:pPr>
        <w:widowControl w:val="0"/>
        <w:tabs>
          <w:tab w:val="left" w:pos="993"/>
          <w:tab w:val="left" w:pos="1134"/>
        </w:tabs>
        <w:bidi/>
        <w:spacing w:line="360" w:lineRule="auto"/>
        <w:rPr>
          <w:bCs/>
          <w:color w:val="000000"/>
          <w:spacing w:val="-2"/>
          <w:sz w:val="28"/>
          <w:szCs w:val="28"/>
        </w:rPr>
      </w:pPr>
      <w:r w:rsidRPr="00F01B18">
        <w:rPr>
          <w:rFonts w:eastAsia="MS Mincho"/>
          <w:sz w:val="28"/>
          <w:szCs w:val="28"/>
          <w:lang w:val="tt-RU"/>
        </w:rPr>
        <w:t xml:space="preserve">Составитель: </w:t>
      </w:r>
      <w:r w:rsidR="00937C33" w:rsidRPr="0038300B">
        <w:rPr>
          <w:bCs/>
          <w:color w:val="000000"/>
          <w:spacing w:val="-2"/>
          <w:sz w:val="28"/>
          <w:szCs w:val="28"/>
        </w:rPr>
        <w:t xml:space="preserve">старший преподаватель кафедры </w:t>
      </w:r>
    </w:p>
    <w:p w14:paraId="26CD9FD4" w14:textId="3E799564" w:rsidR="00117A8B" w:rsidRPr="00F01B18" w:rsidRDefault="00937C33" w:rsidP="00937C33">
      <w:pPr>
        <w:widowControl w:val="0"/>
        <w:tabs>
          <w:tab w:val="left" w:pos="993"/>
          <w:tab w:val="left" w:pos="1134"/>
        </w:tabs>
        <w:bidi/>
        <w:rPr>
          <w:bCs/>
          <w:color w:val="000000"/>
          <w:spacing w:val="-2"/>
          <w:sz w:val="28"/>
          <w:szCs w:val="28"/>
        </w:rPr>
      </w:pPr>
      <w:r w:rsidRPr="0038300B">
        <w:rPr>
          <w:sz w:val="28"/>
          <w:szCs w:val="28"/>
        </w:rPr>
        <w:t xml:space="preserve">религиозных дисциплин </w:t>
      </w:r>
      <w:proofErr w:type="spellStart"/>
      <w:r w:rsidRPr="0038300B">
        <w:rPr>
          <w:sz w:val="28"/>
          <w:szCs w:val="28"/>
        </w:rPr>
        <w:t>Гиззатуллин</w:t>
      </w:r>
      <w:proofErr w:type="spellEnd"/>
      <w:r w:rsidRPr="0038300B">
        <w:rPr>
          <w:sz w:val="28"/>
          <w:szCs w:val="28"/>
        </w:rPr>
        <w:t xml:space="preserve"> Р.А.</w:t>
      </w:r>
      <w:r w:rsidR="00117A8B" w:rsidRPr="00F01B18">
        <w:rPr>
          <w:bCs/>
          <w:color w:val="000000"/>
          <w:spacing w:val="-2"/>
          <w:sz w:val="28"/>
          <w:szCs w:val="28"/>
        </w:rPr>
        <w:t xml:space="preserve"> </w:t>
      </w:r>
    </w:p>
    <w:p w14:paraId="397961DB" w14:textId="77777777" w:rsidR="00117A8B" w:rsidRPr="00F01B18" w:rsidRDefault="00117A8B" w:rsidP="00117A8B">
      <w:pPr>
        <w:ind w:left="4956" w:firstLine="708"/>
        <w:rPr>
          <w:sz w:val="28"/>
          <w:szCs w:val="28"/>
        </w:rPr>
      </w:pPr>
    </w:p>
    <w:p w14:paraId="00ABE03C" w14:textId="77777777" w:rsidR="00117A8B" w:rsidRPr="00F01B18" w:rsidRDefault="00117A8B" w:rsidP="00117A8B">
      <w:pPr>
        <w:ind w:left="4956" w:firstLine="708"/>
        <w:rPr>
          <w:sz w:val="28"/>
          <w:szCs w:val="28"/>
        </w:rPr>
      </w:pPr>
    </w:p>
    <w:p w14:paraId="5CC610D2" w14:textId="77777777" w:rsidR="00117A8B" w:rsidRPr="00F01B18" w:rsidRDefault="00117A8B" w:rsidP="00117A8B">
      <w:pPr>
        <w:ind w:left="1560"/>
        <w:jc w:val="right"/>
        <w:rPr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2987"/>
        <w:gridCol w:w="3108"/>
      </w:tblGrid>
      <w:tr w:rsidR="00117A8B" w:rsidRPr="00F01B18" w14:paraId="13AC5AF5" w14:textId="77777777" w:rsidTr="001F2938">
        <w:trPr>
          <w:trHeight w:val="330"/>
        </w:trPr>
        <w:tc>
          <w:tcPr>
            <w:tcW w:w="9322" w:type="dxa"/>
            <w:gridSpan w:val="3"/>
          </w:tcPr>
          <w:p w14:paraId="35803CE1" w14:textId="77777777" w:rsidR="00117A8B" w:rsidRPr="00F01B18" w:rsidRDefault="00117A8B" w:rsidP="001F2938">
            <w:pPr>
              <w:jc w:val="center"/>
              <w:rPr>
                <w:b/>
                <w:sz w:val="28"/>
                <w:szCs w:val="28"/>
              </w:rPr>
            </w:pPr>
            <w:r w:rsidRPr="00F01B18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117A8B" w:rsidRPr="00F01B18" w14:paraId="2FEC91BF" w14:textId="77777777" w:rsidTr="001F29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2A2CF6" w14:textId="77777777" w:rsidR="00117A8B" w:rsidRPr="00F01B18" w:rsidRDefault="00117A8B" w:rsidP="001F2938">
            <w:pPr>
              <w:jc w:val="both"/>
              <w:rPr>
                <w:sz w:val="28"/>
                <w:szCs w:val="28"/>
                <w:lang w:eastAsia="ar-SA"/>
              </w:rPr>
            </w:pPr>
            <w:r w:rsidRPr="00F01B18">
              <w:rPr>
                <w:sz w:val="28"/>
                <w:szCs w:val="28"/>
              </w:rPr>
              <w:t>Заведующий кафедрой</w:t>
            </w:r>
          </w:p>
          <w:p w14:paraId="2B0BCFE8" w14:textId="77777777" w:rsidR="00117A8B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религиозных дисциплин</w:t>
            </w:r>
          </w:p>
          <w:p w14:paraId="7F33B864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E35CE9C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7144214B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DBE265E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 </w:t>
            </w:r>
          </w:p>
          <w:p w14:paraId="62D2C22F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705D57" w14:textId="77777777" w:rsidR="00117A8B" w:rsidRDefault="00117A8B" w:rsidP="001F293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>Декан факультета</w:t>
            </w:r>
            <w:r>
              <w:rPr>
                <w:sz w:val="28"/>
                <w:szCs w:val="28"/>
              </w:rPr>
              <w:t xml:space="preserve"> исламских наук</w:t>
            </w:r>
          </w:p>
          <w:p w14:paraId="53B9AB65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14F124E6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022151EB" w14:textId="77777777" w:rsidR="00117A8B" w:rsidRPr="00F01B18" w:rsidRDefault="00117A8B" w:rsidP="001F2938">
            <w:pPr>
              <w:pBdr>
                <w:bottom w:val="single" w:sz="12" w:space="1" w:color="auto"/>
              </w:pBdr>
              <w:jc w:val="both"/>
              <w:rPr>
                <w:sz w:val="28"/>
                <w:szCs w:val="28"/>
              </w:rPr>
            </w:pPr>
          </w:p>
          <w:p w14:paraId="535046FD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49C02E9B" w14:textId="77777777" w:rsidR="00117A8B" w:rsidRPr="00F01B18" w:rsidRDefault="00117A8B" w:rsidP="001F293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C8C0DB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  <w:r w:rsidRPr="00F01B18">
              <w:rPr>
                <w:sz w:val="28"/>
                <w:szCs w:val="28"/>
              </w:rPr>
              <w:t xml:space="preserve">Заведующий учебным отделом </w:t>
            </w:r>
          </w:p>
          <w:p w14:paraId="6C9B7583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22F8086B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2067C505" w14:textId="77777777" w:rsidR="00117A8B" w:rsidRPr="00F01B18" w:rsidRDefault="00117A8B" w:rsidP="001F2938">
            <w:pPr>
              <w:pBdr>
                <w:bottom w:val="single" w:sz="12" w:space="1" w:color="auto"/>
              </w:pBdr>
              <w:rPr>
                <w:sz w:val="28"/>
                <w:szCs w:val="28"/>
              </w:rPr>
            </w:pPr>
          </w:p>
          <w:p w14:paraId="47FE039E" w14:textId="77777777" w:rsidR="00117A8B" w:rsidRPr="00F01B18" w:rsidRDefault="00117A8B" w:rsidP="001F2938">
            <w:pPr>
              <w:jc w:val="both"/>
              <w:rPr>
                <w:sz w:val="28"/>
                <w:szCs w:val="28"/>
              </w:rPr>
            </w:pPr>
          </w:p>
          <w:p w14:paraId="76DDA414" w14:textId="77777777" w:rsidR="00117A8B" w:rsidRPr="00F01B18" w:rsidRDefault="00117A8B" w:rsidP="001F2938">
            <w:pPr>
              <w:suppressAutoHyphens/>
              <w:jc w:val="both"/>
              <w:rPr>
                <w:sz w:val="28"/>
                <w:szCs w:val="28"/>
                <w:lang w:eastAsia="ar-SA"/>
              </w:rPr>
            </w:pPr>
          </w:p>
        </w:tc>
      </w:tr>
    </w:tbl>
    <w:p w14:paraId="21A0173E" w14:textId="77777777" w:rsidR="00117A8B" w:rsidRDefault="00117A8B" w:rsidP="00117A8B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</w:p>
    <w:p w14:paraId="15A86A9C" w14:textId="66B24A9D" w:rsidR="00937C33" w:rsidRDefault="00117A8B" w:rsidP="00117A8B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  <w:r w:rsidRPr="00F01B18">
        <w:rPr>
          <w:bCs/>
          <w:sz w:val="28"/>
          <w:szCs w:val="28"/>
        </w:rPr>
        <w:t>Казань 20</w:t>
      </w:r>
      <w:r>
        <w:rPr>
          <w:bCs/>
          <w:sz w:val="28"/>
          <w:szCs w:val="28"/>
        </w:rPr>
        <w:t>2</w:t>
      </w:r>
      <w:r w:rsidR="00937C33">
        <w:rPr>
          <w:bCs/>
          <w:sz w:val="28"/>
          <w:szCs w:val="28"/>
        </w:rPr>
        <w:t>5</w:t>
      </w:r>
    </w:p>
    <w:p w14:paraId="60E55AA0" w14:textId="77777777" w:rsidR="00937C33" w:rsidRDefault="00937C33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0B80C92C" w14:textId="77777777" w:rsidR="00117A8B" w:rsidRDefault="00117A8B" w:rsidP="00117A8B">
      <w:pPr>
        <w:tabs>
          <w:tab w:val="left" w:pos="180"/>
        </w:tabs>
        <w:autoSpaceDE w:val="0"/>
        <w:autoSpaceDN w:val="0"/>
        <w:adjustRightInd w:val="0"/>
        <w:ind w:left="180"/>
        <w:jc w:val="center"/>
        <w:rPr>
          <w:bCs/>
          <w:sz w:val="28"/>
          <w:szCs w:val="28"/>
        </w:rPr>
      </w:pPr>
    </w:p>
    <w:p w14:paraId="790EA847" w14:textId="77777777" w:rsidR="00117A8B" w:rsidRPr="00F01B18" w:rsidRDefault="00117A8B" w:rsidP="00117A8B">
      <w:pPr>
        <w:tabs>
          <w:tab w:val="left" w:pos="180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Наименование направления и профиля </w:t>
      </w:r>
    </w:p>
    <w:p w14:paraId="425AA22E" w14:textId="77777777" w:rsidR="00117A8B" w:rsidRDefault="00117A8B" w:rsidP="00117A8B">
      <w:pPr>
        <w:rPr>
          <w:sz w:val="28"/>
          <w:szCs w:val="28"/>
        </w:rPr>
      </w:pPr>
      <w:r w:rsidRPr="00F01B18">
        <w:rPr>
          <w:bCs/>
          <w:sz w:val="28"/>
          <w:szCs w:val="28"/>
        </w:rPr>
        <w:t>Направление – «</w:t>
      </w:r>
      <w:r w:rsidRPr="00F01B18">
        <w:rPr>
          <w:bCs/>
          <w:sz w:val="28"/>
          <w:szCs w:val="28"/>
          <w:lang w:eastAsia="ar-SA"/>
        </w:rPr>
        <w:t>Подготовка служителей и религиозного персонала религиозных организаций</w:t>
      </w:r>
      <w:r w:rsidRPr="00F01B18">
        <w:rPr>
          <w:sz w:val="28"/>
          <w:szCs w:val="28"/>
        </w:rPr>
        <w:t>»</w:t>
      </w:r>
    </w:p>
    <w:p w14:paraId="2A0C9840" w14:textId="77777777" w:rsidR="00117A8B" w:rsidRPr="00F01B18" w:rsidRDefault="00117A8B" w:rsidP="00117A8B">
      <w:pPr>
        <w:rPr>
          <w:sz w:val="28"/>
          <w:szCs w:val="28"/>
        </w:rPr>
      </w:pPr>
      <w:r>
        <w:rPr>
          <w:sz w:val="28"/>
          <w:szCs w:val="28"/>
        </w:rPr>
        <w:t>Профиль подготовки – «Исламские науки»</w:t>
      </w:r>
    </w:p>
    <w:p w14:paraId="4039AB6A" w14:textId="77777777" w:rsidR="00117A8B" w:rsidRPr="00F01B18" w:rsidRDefault="00117A8B" w:rsidP="00117A8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01B18">
        <w:rPr>
          <w:b/>
          <w:sz w:val="28"/>
          <w:szCs w:val="28"/>
          <w:u w:val="single"/>
        </w:rPr>
        <w:t>Код и наименование дисциплины</w:t>
      </w:r>
      <w:r w:rsidRPr="00F01B18">
        <w:rPr>
          <w:b/>
          <w:sz w:val="28"/>
          <w:szCs w:val="28"/>
        </w:rPr>
        <w:t xml:space="preserve">  </w:t>
      </w:r>
    </w:p>
    <w:p w14:paraId="7F71C504" w14:textId="77777777" w:rsidR="00117A8B" w:rsidRPr="00BB56F3" w:rsidRDefault="00117A8B" w:rsidP="00485494">
      <w:pPr>
        <w:tabs>
          <w:tab w:val="left" w:pos="18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BB56F3">
        <w:rPr>
          <w:iCs/>
          <w:sz w:val="28"/>
          <w:szCs w:val="28"/>
        </w:rPr>
        <w:t>ОПД.В</w:t>
      </w:r>
      <w:r w:rsidR="00485494">
        <w:rPr>
          <w:iCs/>
          <w:sz w:val="28"/>
          <w:szCs w:val="28"/>
        </w:rPr>
        <w:t>1</w:t>
      </w:r>
      <w:r w:rsidRPr="00BB56F3">
        <w:rPr>
          <w:iCs/>
          <w:sz w:val="28"/>
          <w:szCs w:val="28"/>
        </w:rPr>
        <w:t xml:space="preserve"> </w:t>
      </w:r>
      <w:r w:rsidRPr="00BB56F3">
        <w:rPr>
          <w:bCs/>
          <w:sz w:val="28"/>
          <w:szCs w:val="28"/>
        </w:rPr>
        <w:t>Аудит исламских финансовых организаций</w:t>
      </w:r>
    </w:p>
    <w:p w14:paraId="4AA01D8B" w14:textId="77777777" w:rsidR="00117A8B" w:rsidRPr="00F01B18" w:rsidRDefault="00117A8B" w:rsidP="00117A8B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F01B18">
        <w:rPr>
          <w:b/>
          <w:sz w:val="28"/>
          <w:szCs w:val="28"/>
          <w:u w:val="single"/>
        </w:rPr>
        <w:t>Цель(и) освоения дисципл</w:t>
      </w:r>
      <w:r>
        <w:rPr>
          <w:b/>
          <w:sz w:val="28"/>
          <w:szCs w:val="28"/>
          <w:u w:val="single"/>
        </w:rPr>
        <w:t>ины</w:t>
      </w:r>
      <w:r w:rsidRPr="00F01B18">
        <w:rPr>
          <w:b/>
          <w:sz w:val="28"/>
          <w:szCs w:val="28"/>
          <w:u w:val="single"/>
        </w:rPr>
        <w:t>:</w:t>
      </w:r>
    </w:p>
    <w:p w14:paraId="7B9A3755" w14:textId="77777777" w:rsidR="009678E0" w:rsidRPr="009678E0" w:rsidRDefault="009678E0" w:rsidP="00117A8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студентов с основами организации аудиторской деятельности. Также ф</w:t>
      </w:r>
      <w:r w:rsidRPr="00550AF9">
        <w:rPr>
          <w:color w:val="000000"/>
          <w:sz w:val="28"/>
          <w:szCs w:val="28"/>
        </w:rPr>
        <w:t>ормирование теор</w:t>
      </w:r>
      <w:r w:rsidRPr="00550AF9">
        <w:rPr>
          <w:color w:val="000000"/>
          <w:spacing w:val="6"/>
          <w:sz w:val="28"/>
          <w:szCs w:val="28"/>
        </w:rPr>
        <w:t>е</w:t>
      </w:r>
      <w:r w:rsidRPr="00550AF9">
        <w:rPr>
          <w:color w:val="000000"/>
          <w:sz w:val="28"/>
          <w:szCs w:val="28"/>
        </w:rPr>
        <w:t>т</w:t>
      </w:r>
      <w:r w:rsidRPr="00550AF9">
        <w:rPr>
          <w:color w:val="000000"/>
          <w:spacing w:val="2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чес</w:t>
      </w:r>
      <w:r w:rsidRPr="00550AF9">
        <w:rPr>
          <w:color w:val="000000"/>
          <w:spacing w:val="1"/>
          <w:sz w:val="28"/>
          <w:szCs w:val="28"/>
        </w:rPr>
        <w:t>к</w:t>
      </w:r>
      <w:r w:rsidRPr="00550AF9">
        <w:rPr>
          <w:color w:val="000000"/>
          <w:spacing w:val="-1"/>
          <w:sz w:val="28"/>
          <w:szCs w:val="28"/>
        </w:rPr>
        <w:t>их</w:t>
      </w:r>
      <w:r w:rsidRPr="00550AF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</w:t>
      </w:r>
      <w:r w:rsidRPr="00550AF9">
        <w:rPr>
          <w:color w:val="000000"/>
          <w:spacing w:val="1"/>
          <w:sz w:val="28"/>
          <w:szCs w:val="28"/>
        </w:rPr>
        <w:t>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pacing w:val="1"/>
          <w:sz w:val="28"/>
          <w:szCs w:val="28"/>
        </w:rPr>
        <w:t>к</w:t>
      </w:r>
      <w:r w:rsidRPr="00550AF9">
        <w:rPr>
          <w:color w:val="000000"/>
          <w:sz w:val="28"/>
          <w:szCs w:val="28"/>
        </w:rPr>
        <w:t>т</w:t>
      </w:r>
      <w:r w:rsidRPr="00550AF9">
        <w:rPr>
          <w:color w:val="000000"/>
          <w:spacing w:val="2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чес</w:t>
      </w:r>
      <w:r w:rsidRPr="00550AF9">
        <w:rPr>
          <w:color w:val="000000"/>
          <w:spacing w:val="1"/>
          <w:sz w:val="28"/>
          <w:szCs w:val="28"/>
        </w:rPr>
        <w:t>ких 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в</w:t>
      </w:r>
      <w:r w:rsidRPr="00550AF9">
        <w:rPr>
          <w:color w:val="000000"/>
          <w:spacing w:val="-1"/>
          <w:sz w:val="28"/>
          <w:szCs w:val="28"/>
        </w:rPr>
        <w:t>ы</w:t>
      </w:r>
      <w:r w:rsidRPr="00550AF9">
        <w:rPr>
          <w:color w:val="000000"/>
          <w:spacing w:val="1"/>
          <w:sz w:val="28"/>
          <w:szCs w:val="28"/>
        </w:rPr>
        <w:t>ков 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ме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е</w:t>
      </w:r>
      <w:r w:rsidRPr="00550AF9">
        <w:rPr>
          <w:color w:val="000000"/>
          <w:spacing w:val="1"/>
          <w:sz w:val="28"/>
          <w:szCs w:val="28"/>
        </w:rPr>
        <w:t>ни</w:t>
      </w:r>
      <w:r w:rsidRPr="00550AF9">
        <w:rPr>
          <w:color w:val="000000"/>
          <w:sz w:val="28"/>
          <w:szCs w:val="28"/>
        </w:rPr>
        <w:t xml:space="preserve">я </w:t>
      </w:r>
      <w:r w:rsidRPr="00550AF9">
        <w:rPr>
          <w:color w:val="000000"/>
          <w:spacing w:val="-1"/>
          <w:sz w:val="28"/>
          <w:szCs w:val="28"/>
        </w:rPr>
        <w:t>ме</w:t>
      </w:r>
      <w:r w:rsidRPr="00550AF9">
        <w:rPr>
          <w:color w:val="000000"/>
          <w:sz w:val="28"/>
          <w:szCs w:val="28"/>
        </w:rPr>
        <w:t>ж</w:t>
      </w:r>
      <w:r w:rsidRPr="00550AF9">
        <w:rPr>
          <w:color w:val="000000"/>
          <w:spacing w:val="2"/>
          <w:sz w:val="28"/>
          <w:szCs w:val="28"/>
        </w:rPr>
        <w:t>д</w:t>
      </w:r>
      <w:r w:rsidRPr="00550AF9">
        <w:rPr>
          <w:color w:val="000000"/>
          <w:spacing w:val="-5"/>
          <w:sz w:val="28"/>
          <w:szCs w:val="28"/>
        </w:rPr>
        <w:t>у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род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z w:val="28"/>
          <w:szCs w:val="28"/>
        </w:rPr>
        <w:t>ых</w:t>
      </w:r>
      <w:r w:rsidRPr="00550AF9">
        <w:rPr>
          <w:color w:val="000000"/>
          <w:spacing w:val="4"/>
          <w:sz w:val="28"/>
          <w:szCs w:val="28"/>
        </w:rPr>
        <w:t xml:space="preserve"> </w:t>
      </w:r>
      <w:r w:rsidRPr="00550AF9">
        <w:rPr>
          <w:color w:val="000000"/>
          <w:spacing w:val="-1"/>
          <w:sz w:val="28"/>
          <w:szCs w:val="28"/>
        </w:rPr>
        <w:t>с</w:t>
      </w:r>
      <w:r w:rsidRPr="00550AF9">
        <w:rPr>
          <w:color w:val="000000"/>
          <w:sz w:val="28"/>
          <w:szCs w:val="28"/>
        </w:rPr>
        <w:t>та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ртов</w:t>
      </w:r>
      <w:r w:rsidRPr="00550AF9">
        <w:rPr>
          <w:color w:val="000000"/>
          <w:spacing w:val="2"/>
          <w:sz w:val="28"/>
          <w:szCs w:val="28"/>
        </w:rPr>
        <w:t xml:space="preserve"> </w:t>
      </w:r>
      <w:r w:rsidRPr="00550AF9">
        <w:rPr>
          <w:color w:val="000000"/>
          <w:spacing w:val="1"/>
          <w:sz w:val="28"/>
          <w:szCs w:val="28"/>
        </w:rPr>
        <w:t>а</w:t>
      </w:r>
      <w:r w:rsidRPr="00550AF9">
        <w:rPr>
          <w:color w:val="000000"/>
          <w:spacing w:val="-5"/>
          <w:sz w:val="28"/>
          <w:szCs w:val="28"/>
        </w:rPr>
        <w:t>у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z w:val="28"/>
          <w:szCs w:val="28"/>
        </w:rPr>
        <w:t>торской деятельности</w:t>
      </w:r>
      <w:r>
        <w:rPr>
          <w:sz w:val="28"/>
          <w:szCs w:val="28"/>
        </w:rPr>
        <w:t xml:space="preserve">. </w:t>
      </w:r>
    </w:p>
    <w:p w14:paraId="6649AFE9" w14:textId="77777777" w:rsidR="00486CAC" w:rsidRDefault="00117A8B" w:rsidP="00486CAC">
      <w:pPr>
        <w:jc w:val="both"/>
        <w:rPr>
          <w:b/>
          <w:sz w:val="28"/>
          <w:szCs w:val="28"/>
        </w:rPr>
      </w:pPr>
      <w:r w:rsidRPr="00777704">
        <w:rPr>
          <w:b/>
          <w:sz w:val="28"/>
          <w:szCs w:val="28"/>
        </w:rPr>
        <w:t>Задачи курса:</w:t>
      </w:r>
    </w:p>
    <w:p w14:paraId="33EE7D8C" w14:textId="77777777" w:rsidR="00486CAC" w:rsidRPr="00486CAC" w:rsidRDefault="00486CAC" w:rsidP="00486CAC">
      <w:pPr>
        <w:widowControl w:val="0"/>
        <w:autoSpaceDE w:val="0"/>
        <w:autoSpaceDN w:val="0"/>
        <w:adjustRightInd w:val="0"/>
        <w:spacing w:before="60"/>
        <w:ind w:left="108" w:right="58"/>
        <w:jc w:val="both"/>
        <w:rPr>
          <w:sz w:val="28"/>
          <w:szCs w:val="28"/>
        </w:rPr>
      </w:pPr>
      <w:r w:rsidRPr="00486CAC">
        <w:rPr>
          <w:sz w:val="28"/>
          <w:szCs w:val="28"/>
        </w:rPr>
        <w:t>−</w:t>
      </w:r>
      <w:r w:rsidRPr="00486CAC">
        <w:rPr>
          <w:b/>
          <w:sz w:val="28"/>
          <w:szCs w:val="28"/>
        </w:rPr>
        <w:t xml:space="preserve"> </w:t>
      </w:r>
      <w:r w:rsidRPr="00486CAC">
        <w:rPr>
          <w:sz w:val="28"/>
          <w:szCs w:val="28"/>
        </w:rPr>
        <w:t>ознакомление студентов с основополагающими принципами а</w:t>
      </w:r>
      <w:r w:rsidRPr="00486CAC">
        <w:rPr>
          <w:bCs/>
          <w:sz w:val="28"/>
          <w:szCs w:val="28"/>
        </w:rPr>
        <w:t>удита исламских финансовых организаций</w:t>
      </w:r>
      <w:r w:rsidRPr="00486CAC">
        <w:rPr>
          <w:color w:val="000000"/>
          <w:sz w:val="28"/>
          <w:szCs w:val="28"/>
        </w:rPr>
        <w:t>;</w:t>
      </w:r>
    </w:p>
    <w:p w14:paraId="5F534005" w14:textId="6416E30A" w:rsidR="00486CAC" w:rsidRPr="00486CAC" w:rsidRDefault="00486CAC" w:rsidP="00486CAC">
      <w:pPr>
        <w:widowControl w:val="0"/>
        <w:autoSpaceDE w:val="0"/>
        <w:autoSpaceDN w:val="0"/>
        <w:adjustRightInd w:val="0"/>
        <w:spacing w:before="60"/>
        <w:ind w:left="108" w:right="58"/>
        <w:jc w:val="both"/>
        <w:rPr>
          <w:color w:val="000000"/>
          <w:sz w:val="28"/>
          <w:szCs w:val="28"/>
        </w:rPr>
      </w:pPr>
      <w:r w:rsidRPr="00486CAC">
        <w:rPr>
          <w:sz w:val="28"/>
          <w:szCs w:val="28"/>
        </w:rPr>
        <w:t>−</w:t>
      </w:r>
      <w:r w:rsidRPr="00486CAC">
        <w:rPr>
          <w:b/>
          <w:sz w:val="28"/>
          <w:szCs w:val="28"/>
        </w:rPr>
        <w:t xml:space="preserve"> </w:t>
      </w:r>
      <w:r w:rsidR="00E90337" w:rsidRPr="00486CAC">
        <w:rPr>
          <w:sz w:val="28"/>
          <w:szCs w:val="28"/>
        </w:rPr>
        <w:t>ознакомление слушателей</w:t>
      </w:r>
      <w:r w:rsidRPr="00486CAC">
        <w:rPr>
          <w:sz w:val="28"/>
          <w:szCs w:val="28"/>
        </w:rPr>
        <w:t xml:space="preserve"> с </w:t>
      </w:r>
      <w:r>
        <w:rPr>
          <w:color w:val="000000"/>
          <w:sz w:val="28"/>
          <w:szCs w:val="28"/>
        </w:rPr>
        <w:t>порядком</w:t>
      </w:r>
      <w:r w:rsidRPr="00486CAC">
        <w:rPr>
          <w:color w:val="000000"/>
          <w:sz w:val="28"/>
          <w:szCs w:val="28"/>
        </w:rPr>
        <w:t xml:space="preserve"> проведения аудиторской деятельности в соответствии с международными стандартами аудита; </w:t>
      </w:r>
    </w:p>
    <w:p w14:paraId="17CBE9B1" w14:textId="77777777" w:rsidR="00486CAC" w:rsidRPr="00550AF9" w:rsidRDefault="00486CAC" w:rsidP="00486CAC">
      <w:pPr>
        <w:widowControl w:val="0"/>
        <w:autoSpaceDE w:val="0"/>
        <w:autoSpaceDN w:val="0"/>
        <w:adjustRightInd w:val="0"/>
        <w:spacing w:before="60"/>
        <w:ind w:left="108" w:right="58"/>
        <w:jc w:val="both"/>
        <w:rPr>
          <w:color w:val="000000"/>
          <w:sz w:val="28"/>
          <w:szCs w:val="28"/>
        </w:rPr>
      </w:pPr>
      <w:r w:rsidRPr="00486CAC">
        <w:rPr>
          <w:sz w:val="28"/>
          <w:szCs w:val="28"/>
        </w:rPr>
        <w:t>−</w:t>
      </w:r>
      <w:r w:rsidRPr="00486CAC">
        <w:rPr>
          <w:b/>
          <w:sz w:val="28"/>
          <w:szCs w:val="28"/>
        </w:rPr>
        <w:t xml:space="preserve"> </w:t>
      </w:r>
      <w:r w:rsidRPr="00550AF9">
        <w:rPr>
          <w:color w:val="000000"/>
          <w:spacing w:val="2"/>
          <w:sz w:val="28"/>
          <w:szCs w:val="28"/>
        </w:rPr>
        <w:t>формирование</w:t>
      </w:r>
      <w:r w:rsidRPr="00550AF9">
        <w:rPr>
          <w:color w:val="000000"/>
          <w:spacing w:val="4"/>
          <w:sz w:val="28"/>
          <w:szCs w:val="28"/>
        </w:rPr>
        <w:t xml:space="preserve"> </w:t>
      </w:r>
      <w:r w:rsidRPr="00550AF9">
        <w:rPr>
          <w:color w:val="000000"/>
          <w:spacing w:val="1"/>
          <w:sz w:val="28"/>
          <w:szCs w:val="28"/>
        </w:rPr>
        <w:t>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pacing w:val="1"/>
          <w:sz w:val="28"/>
          <w:szCs w:val="28"/>
        </w:rPr>
        <w:t>к</w:t>
      </w:r>
      <w:r w:rsidRPr="00550AF9">
        <w:rPr>
          <w:color w:val="000000"/>
          <w:spacing w:val="-2"/>
          <w:sz w:val="28"/>
          <w:szCs w:val="28"/>
        </w:rPr>
        <w:t>т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pacing w:val="-1"/>
          <w:sz w:val="28"/>
          <w:szCs w:val="28"/>
        </w:rPr>
        <w:t>чес</w:t>
      </w:r>
      <w:r w:rsidRPr="00550AF9">
        <w:rPr>
          <w:color w:val="000000"/>
          <w:spacing w:val="1"/>
          <w:sz w:val="28"/>
          <w:szCs w:val="28"/>
        </w:rPr>
        <w:t>ки</w:t>
      </w:r>
      <w:r w:rsidRPr="00550AF9">
        <w:rPr>
          <w:color w:val="000000"/>
          <w:sz w:val="28"/>
          <w:szCs w:val="28"/>
        </w:rPr>
        <w:t>х</w:t>
      </w:r>
      <w:r w:rsidRPr="00550AF9">
        <w:rPr>
          <w:color w:val="000000"/>
          <w:spacing w:val="2"/>
          <w:sz w:val="28"/>
          <w:szCs w:val="28"/>
        </w:rPr>
        <w:t xml:space="preserve"> 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в</w:t>
      </w:r>
      <w:r w:rsidRPr="00550AF9">
        <w:rPr>
          <w:color w:val="000000"/>
          <w:spacing w:val="-1"/>
          <w:sz w:val="28"/>
          <w:szCs w:val="28"/>
        </w:rPr>
        <w:t>ы</w:t>
      </w:r>
      <w:r w:rsidRPr="00550AF9">
        <w:rPr>
          <w:color w:val="000000"/>
          <w:spacing w:val="1"/>
          <w:sz w:val="28"/>
          <w:szCs w:val="28"/>
        </w:rPr>
        <w:t>ков п</w:t>
      </w:r>
      <w:r w:rsidRPr="00550AF9">
        <w:rPr>
          <w:color w:val="000000"/>
          <w:sz w:val="28"/>
          <w:szCs w:val="28"/>
        </w:rPr>
        <w:t>р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pacing w:val="-3"/>
          <w:sz w:val="28"/>
          <w:szCs w:val="28"/>
        </w:rPr>
        <w:t>м</w:t>
      </w:r>
      <w:r w:rsidRPr="00550AF9">
        <w:rPr>
          <w:color w:val="000000"/>
          <w:spacing w:val="-1"/>
          <w:sz w:val="28"/>
          <w:szCs w:val="28"/>
        </w:rPr>
        <w:t>е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е</w:t>
      </w:r>
      <w:r w:rsidRPr="00550AF9">
        <w:rPr>
          <w:color w:val="000000"/>
          <w:spacing w:val="1"/>
          <w:sz w:val="28"/>
          <w:szCs w:val="28"/>
        </w:rPr>
        <w:t>ни</w:t>
      </w:r>
      <w:r w:rsidRPr="00550AF9">
        <w:rPr>
          <w:color w:val="000000"/>
          <w:sz w:val="28"/>
          <w:szCs w:val="28"/>
        </w:rPr>
        <w:t xml:space="preserve">я </w:t>
      </w:r>
      <w:r w:rsidRPr="00550AF9">
        <w:rPr>
          <w:color w:val="000000"/>
          <w:spacing w:val="-1"/>
          <w:sz w:val="28"/>
          <w:szCs w:val="28"/>
        </w:rPr>
        <w:t>ме</w:t>
      </w:r>
      <w:r w:rsidRPr="00550AF9">
        <w:rPr>
          <w:color w:val="000000"/>
          <w:sz w:val="28"/>
          <w:szCs w:val="28"/>
        </w:rPr>
        <w:t>ж</w:t>
      </w:r>
      <w:r w:rsidRPr="00550AF9">
        <w:rPr>
          <w:color w:val="000000"/>
          <w:spacing w:val="2"/>
          <w:sz w:val="28"/>
          <w:szCs w:val="28"/>
        </w:rPr>
        <w:t>д</w:t>
      </w:r>
      <w:r w:rsidRPr="00550AF9">
        <w:rPr>
          <w:color w:val="000000"/>
          <w:spacing w:val="-5"/>
          <w:sz w:val="28"/>
          <w:szCs w:val="28"/>
        </w:rPr>
        <w:t>у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>род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pacing w:val="-3"/>
          <w:sz w:val="28"/>
          <w:szCs w:val="28"/>
        </w:rPr>
        <w:t>ы</w:t>
      </w:r>
      <w:r w:rsidRPr="00550AF9">
        <w:rPr>
          <w:color w:val="000000"/>
          <w:sz w:val="28"/>
          <w:szCs w:val="28"/>
        </w:rPr>
        <w:t xml:space="preserve">х </w:t>
      </w:r>
      <w:r w:rsidRPr="00550AF9">
        <w:rPr>
          <w:color w:val="000000"/>
          <w:spacing w:val="-1"/>
          <w:sz w:val="28"/>
          <w:szCs w:val="28"/>
        </w:rPr>
        <w:t>с</w:t>
      </w:r>
      <w:r w:rsidRPr="00550AF9">
        <w:rPr>
          <w:color w:val="000000"/>
          <w:sz w:val="28"/>
          <w:szCs w:val="28"/>
        </w:rPr>
        <w:t>та</w:t>
      </w:r>
      <w:r w:rsidRPr="00550AF9">
        <w:rPr>
          <w:color w:val="000000"/>
          <w:spacing w:val="1"/>
          <w:sz w:val="28"/>
          <w:szCs w:val="28"/>
        </w:rPr>
        <w:t>н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-1"/>
          <w:sz w:val="28"/>
          <w:szCs w:val="28"/>
        </w:rPr>
        <w:t>а</w:t>
      </w:r>
      <w:r w:rsidRPr="00550AF9">
        <w:rPr>
          <w:color w:val="000000"/>
          <w:sz w:val="28"/>
          <w:szCs w:val="28"/>
        </w:rPr>
        <w:t xml:space="preserve">ртов </w:t>
      </w:r>
      <w:r w:rsidRPr="00550AF9">
        <w:rPr>
          <w:color w:val="000000"/>
          <w:spacing w:val="4"/>
          <w:sz w:val="28"/>
          <w:szCs w:val="28"/>
        </w:rPr>
        <w:t>а</w:t>
      </w:r>
      <w:r w:rsidRPr="00550AF9">
        <w:rPr>
          <w:color w:val="000000"/>
          <w:spacing w:val="-7"/>
          <w:sz w:val="28"/>
          <w:szCs w:val="28"/>
        </w:rPr>
        <w:t>у</w:t>
      </w:r>
      <w:r w:rsidRPr="00550AF9">
        <w:rPr>
          <w:color w:val="000000"/>
          <w:sz w:val="28"/>
          <w:szCs w:val="28"/>
        </w:rPr>
        <w:t>д</w:t>
      </w:r>
      <w:r w:rsidRPr="00550AF9">
        <w:rPr>
          <w:color w:val="000000"/>
          <w:spacing w:val="1"/>
          <w:sz w:val="28"/>
          <w:szCs w:val="28"/>
        </w:rPr>
        <w:t>и</w:t>
      </w:r>
      <w:r w:rsidRPr="00550AF9">
        <w:rPr>
          <w:color w:val="000000"/>
          <w:sz w:val="28"/>
          <w:szCs w:val="28"/>
        </w:rPr>
        <w:t>торской деятельности.</w:t>
      </w:r>
    </w:p>
    <w:p w14:paraId="04D0F808" w14:textId="77777777" w:rsidR="00486CAC" w:rsidRDefault="00486CAC" w:rsidP="00486CAC">
      <w:pPr>
        <w:jc w:val="both"/>
        <w:rPr>
          <w:b/>
          <w:sz w:val="28"/>
          <w:szCs w:val="28"/>
        </w:rPr>
      </w:pPr>
    </w:p>
    <w:p w14:paraId="5FC7FE61" w14:textId="77777777" w:rsidR="00117A8B" w:rsidRPr="00F01B18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093329">
        <w:rPr>
          <w:rFonts w:eastAsia="Calibri"/>
          <w:b/>
          <w:sz w:val="28"/>
          <w:szCs w:val="28"/>
          <w:u w:val="single"/>
          <w:lang w:eastAsia="en-US"/>
        </w:rPr>
        <w:t>Место дисциплины в структуре ОПОП: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 </w:t>
      </w:r>
    </w:p>
    <w:p w14:paraId="1676C747" w14:textId="77777777" w:rsidR="00117A8B" w:rsidRPr="00296359" w:rsidRDefault="00117A8B" w:rsidP="00325135">
      <w:pPr>
        <w:jc w:val="both"/>
        <w:rPr>
          <w:rFonts w:eastAsia="Calibri"/>
          <w:iCs/>
          <w:sz w:val="28"/>
          <w:szCs w:val="28"/>
          <w:lang w:eastAsia="en-US"/>
        </w:rPr>
      </w:pPr>
      <w:r w:rsidRPr="006F4CAD">
        <w:rPr>
          <w:iCs/>
          <w:sz w:val="28"/>
          <w:szCs w:val="28"/>
        </w:rPr>
        <w:t>Данная дисциплина входит в цикл</w:t>
      </w:r>
      <w:r w:rsidR="00486CAC" w:rsidRPr="006F4CAD">
        <w:rPr>
          <w:iCs/>
          <w:sz w:val="28"/>
          <w:szCs w:val="28"/>
        </w:rPr>
        <w:t xml:space="preserve"> Вариативной части,</w:t>
      </w:r>
      <w:r w:rsidRPr="00A319A9">
        <w:rPr>
          <w:iCs/>
          <w:sz w:val="28"/>
          <w:szCs w:val="28"/>
        </w:rPr>
        <w:t xml:space="preserve"> является предшествующей для дисциплин</w:t>
      </w:r>
      <w:r w:rsidR="00A319A9" w:rsidRPr="00A319A9">
        <w:rPr>
          <w:iCs/>
          <w:sz w:val="28"/>
          <w:szCs w:val="28"/>
        </w:rPr>
        <w:t xml:space="preserve"> «Исламское право</w:t>
      </w:r>
      <w:r w:rsidR="00325135">
        <w:rPr>
          <w:iCs/>
          <w:sz w:val="28"/>
          <w:szCs w:val="28"/>
        </w:rPr>
        <w:t xml:space="preserve"> (</w:t>
      </w:r>
      <w:proofErr w:type="spellStart"/>
      <w:r w:rsidR="00325135">
        <w:rPr>
          <w:iCs/>
          <w:sz w:val="28"/>
          <w:szCs w:val="28"/>
        </w:rPr>
        <w:t>муамалят</w:t>
      </w:r>
      <w:proofErr w:type="spellEnd"/>
      <w:r w:rsidR="00325135">
        <w:rPr>
          <w:iCs/>
          <w:sz w:val="28"/>
          <w:szCs w:val="28"/>
        </w:rPr>
        <w:t>)</w:t>
      </w:r>
      <w:proofErr w:type="gramStart"/>
      <w:r w:rsidR="00A319A9" w:rsidRPr="00A319A9">
        <w:rPr>
          <w:iCs/>
          <w:sz w:val="28"/>
          <w:szCs w:val="28"/>
        </w:rPr>
        <w:t>»,</w:t>
      </w:r>
      <w:r w:rsidRPr="00A319A9">
        <w:rPr>
          <w:iCs/>
          <w:sz w:val="28"/>
          <w:szCs w:val="28"/>
        </w:rPr>
        <w:t xml:space="preserve"> </w:t>
      </w:r>
      <w:r w:rsidRPr="00A319A9">
        <w:rPr>
          <w:rFonts w:eastAsia="Calibri"/>
          <w:iCs/>
          <w:sz w:val="28"/>
          <w:szCs w:val="28"/>
          <w:lang w:eastAsia="en-US"/>
        </w:rPr>
        <w:t xml:space="preserve"> «</w:t>
      </w:r>
      <w:proofErr w:type="gramEnd"/>
      <w:r w:rsidRPr="00A319A9">
        <w:rPr>
          <w:rFonts w:eastAsia="Calibri"/>
          <w:iCs/>
          <w:sz w:val="28"/>
          <w:szCs w:val="28"/>
          <w:lang w:eastAsia="en-US"/>
        </w:rPr>
        <w:t>Прикладное исламское право</w:t>
      </w:r>
      <w:r w:rsidR="00325135">
        <w:rPr>
          <w:rFonts w:eastAsia="Calibri"/>
          <w:iCs/>
          <w:sz w:val="28"/>
          <w:szCs w:val="28"/>
          <w:lang w:eastAsia="en-US"/>
        </w:rPr>
        <w:t xml:space="preserve"> (</w:t>
      </w:r>
      <w:proofErr w:type="spellStart"/>
      <w:r w:rsidR="00325135">
        <w:rPr>
          <w:rFonts w:eastAsia="Calibri"/>
          <w:iCs/>
          <w:sz w:val="28"/>
          <w:szCs w:val="28"/>
          <w:lang w:eastAsia="en-US"/>
        </w:rPr>
        <w:t>кадая</w:t>
      </w:r>
      <w:proofErr w:type="spellEnd"/>
      <w:r w:rsidR="00325135">
        <w:rPr>
          <w:rFonts w:eastAsia="Calibri"/>
          <w:iCs/>
          <w:sz w:val="28"/>
          <w:szCs w:val="28"/>
          <w:lang w:eastAsia="en-US"/>
        </w:rPr>
        <w:t xml:space="preserve"> </w:t>
      </w:r>
      <w:proofErr w:type="spellStart"/>
      <w:r w:rsidR="00325135">
        <w:rPr>
          <w:rFonts w:eastAsia="Calibri"/>
          <w:iCs/>
          <w:sz w:val="28"/>
          <w:szCs w:val="28"/>
          <w:lang w:eastAsia="en-US"/>
        </w:rPr>
        <w:t>муасара</w:t>
      </w:r>
      <w:proofErr w:type="spellEnd"/>
      <w:r w:rsidR="00325135">
        <w:rPr>
          <w:rFonts w:eastAsia="Calibri"/>
          <w:iCs/>
          <w:sz w:val="28"/>
          <w:szCs w:val="28"/>
          <w:lang w:eastAsia="en-US"/>
        </w:rPr>
        <w:t>)</w:t>
      </w:r>
      <w:r w:rsidRPr="00A319A9">
        <w:rPr>
          <w:rFonts w:eastAsia="Calibri"/>
          <w:iCs/>
          <w:sz w:val="28"/>
          <w:szCs w:val="28"/>
          <w:lang w:eastAsia="en-US"/>
        </w:rPr>
        <w:t>»</w:t>
      </w:r>
      <w:r w:rsidR="00A319A9" w:rsidRPr="00A319A9">
        <w:rPr>
          <w:rFonts w:eastAsia="Calibri"/>
          <w:iCs/>
          <w:sz w:val="28"/>
          <w:szCs w:val="28"/>
          <w:lang w:eastAsia="en-US"/>
        </w:rPr>
        <w:t xml:space="preserve"> и</w:t>
      </w:r>
      <w:r w:rsidRPr="00A319A9">
        <w:rPr>
          <w:rFonts w:eastAsia="Calibri"/>
          <w:iCs/>
          <w:sz w:val="28"/>
          <w:szCs w:val="28"/>
          <w:lang w:eastAsia="en-US"/>
        </w:rPr>
        <w:t xml:space="preserve"> «</w:t>
      </w:r>
      <w:r w:rsidR="00325135" w:rsidRPr="00325135">
        <w:rPr>
          <w:rFonts w:eastAsia="Calibri"/>
          <w:iCs/>
          <w:sz w:val="28"/>
          <w:szCs w:val="28"/>
          <w:lang w:eastAsia="en-US"/>
        </w:rPr>
        <w:t>Основы исламского права (</w:t>
      </w:r>
      <w:proofErr w:type="spellStart"/>
      <w:r w:rsidR="00325135" w:rsidRPr="00325135">
        <w:rPr>
          <w:rFonts w:eastAsia="Calibri"/>
          <w:iCs/>
          <w:sz w:val="28"/>
          <w:szCs w:val="28"/>
          <w:lang w:eastAsia="en-US"/>
        </w:rPr>
        <w:t>усуль</w:t>
      </w:r>
      <w:proofErr w:type="spellEnd"/>
      <w:r w:rsidR="00325135" w:rsidRPr="00325135">
        <w:rPr>
          <w:rFonts w:eastAsia="Calibri"/>
          <w:iCs/>
          <w:sz w:val="28"/>
          <w:szCs w:val="28"/>
          <w:lang w:eastAsia="en-US"/>
        </w:rPr>
        <w:t xml:space="preserve"> аль-фикх)</w:t>
      </w:r>
      <w:r w:rsidR="00A319A9" w:rsidRPr="00A319A9">
        <w:rPr>
          <w:rFonts w:eastAsia="Calibri"/>
          <w:iCs/>
          <w:sz w:val="28"/>
          <w:szCs w:val="28"/>
          <w:lang w:eastAsia="en-US"/>
        </w:rPr>
        <w:t>».</w:t>
      </w:r>
    </w:p>
    <w:p w14:paraId="65C7A1D1" w14:textId="77777777" w:rsidR="00117A8B" w:rsidRPr="00656CF2" w:rsidRDefault="00117A8B" w:rsidP="00117A8B">
      <w:pPr>
        <w:jc w:val="both"/>
        <w:rPr>
          <w:rFonts w:eastAsia="Calibri"/>
          <w:sz w:val="28"/>
          <w:szCs w:val="28"/>
          <w:lang w:eastAsia="en-US"/>
        </w:rPr>
      </w:pPr>
      <w:r w:rsidRPr="00755250">
        <w:rPr>
          <w:rFonts w:eastAsia="Calibri"/>
          <w:b/>
          <w:sz w:val="28"/>
          <w:szCs w:val="28"/>
          <w:u w:val="single"/>
          <w:lang w:eastAsia="en-US"/>
        </w:rPr>
        <w:t>Перечень планируемых результаты освоения образовательной программы (компетенции)</w:t>
      </w:r>
      <w:r>
        <w:rPr>
          <w:rFonts w:eastAsia="Calibri"/>
          <w:sz w:val="28"/>
          <w:szCs w:val="28"/>
          <w:lang w:eastAsia="en-US"/>
        </w:rPr>
        <w:t>:</w:t>
      </w:r>
    </w:p>
    <w:p w14:paraId="3697C384" w14:textId="77777777" w:rsidR="00117A8B" w:rsidRPr="00611C0D" w:rsidRDefault="00117A8B" w:rsidP="00117A8B">
      <w:pPr>
        <w:ind w:firstLine="567"/>
        <w:jc w:val="both"/>
        <w:rPr>
          <w:sz w:val="28"/>
          <w:szCs w:val="28"/>
        </w:rPr>
      </w:pPr>
      <w:r w:rsidRPr="00611C0D">
        <w:rPr>
          <w:sz w:val="28"/>
          <w:szCs w:val="28"/>
        </w:rPr>
        <w:t>Данный курс направлен на формирование следующих компетенций:</w:t>
      </w:r>
    </w:p>
    <w:p w14:paraId="77346AB4" w14:textId="77777777" w:rsidR="00611C0D" w:rsidRDefault="00611C0D" w:rsidP="00611C0D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11C0D">
        <w:rPr>
          <w:sz w:val="28"/>
          <w:szCs w:val="28"/>
        </w:rPr>
        <w:t>−</w:t>
      </w:r>
      <w:r w:rsidRPr="00611C0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Ос</w:t>
      </w:r>
      <w:r w:rsidRPr="002F2C5C">
        <w:rPr>
          <w:sz w:val="28"/>
          <w:szCs w:val="28"/>
        </w:rPr>
        <w:t>ознание социальной значимости своей будущей профессии, обладание высокой мотивацией к выполнению профессиональной и богослужебной деятельности</w:t>
      </w:r>
      <w:r>
        <w:rPr>
          <w:sz w:val="28"/>
          <w:szCs w:val="28"/>
        </w:rPr>
        <w:t xml:space="preserve"> (РК)</w:t>
      </w:r>
      <w:r w:rsidRPr="002F2C5C">
        <w:rPr>
          <w:sz w:val="28"/>
          <w:szCs w:val="28"/>
        </w:rPr>
        <w:t>;</w:t>
      </w:r>
    </w:p>
    <w:p w14:paraId="30EE6DBC" w14:textId="77777777" w:rsidR="00611C0D" w:rsidRPr="002F2C5C" w:rsidRDefault="00611C0D" w:rsidP="00BB56F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611C0D">
        <w:rPr>
          <w:sz w:val="28"/>
          <w:szCs w:val="28"/>
        </w:rPr>
        <w:t>−</w:t>
      </w:r>
      <w:r w:rsidRPr="00611C0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2F2C5C">
        <w:rPr>
          <w:sz w:val="28"/>
          <w:szCs w:val="28"/>
        </w:rPr>
        <w:t>аличие системных представлений о предмете, принципах, методах, этапах формирования, взаимосвязи основных исламских наук</w:t>
      </w:r>
      <w:r>
        <w:rPr>
          <w:sz w:val="28"/>
          <w:szCs w:val="28"/>
        </w:rPr>
        <w:t xml:space="preserve"> (РК)</w:t>
      </w:r>
      <w:r w:rsidR="00BB56F3">
        <w:rPr>
          <w:sz w:val="28"/>
          <w:szCs w:val="28"/>
        </w:rPr>
        <w:t>.</w:t>
      </w:r>
    </w:p>
    <w:p w14:paraId="45F47FF7" w14:textId="77777777" w:rsidR="00611C0D" w:rsidRPr="00117A8B" w:rsidRDefault="00611C0D" w:rsidP="00117A8B">
      <w:pPr>
        <w:ind w:firstLine="567"/>
        <w:jc w:val="both"/>
        <w:rPr>
          <w:sz w:val="28"/>
          <w:szCs w:val="28"/>
          <w:highlight w:val="yellow"/>
        </w:rPr>
      </w:pPr>
    </w:p>
    <w:p w14:paraId="4FDE0930" w14:textId="77777777" w:rsidR="00117A8B" w:rsidRPr="00F01B18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Структура и содержание дисциплины </w:t>
      </w:r>
    </w:p>
    <w:p w14:paraId="141343D7" w14:textId="77777777" w:rsidR="00117A8B" w:rsidRPr="00F01B18" w:rsidRDefault="00117A8B" w:rsidP="00117A8B">
      <w:pPr>
        <w:ind w:firstLine="567"/>
        <w:rPr>
          <w:rFonts w:eastAsia="Calibri"/>
          <w:sz w:val="28"/>
          <w:szCs w:val="28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6"/>
        <w:gridCol w:w="1738"/>
        <w:gridCol w:w="2835"/>
      </w:tblGrid>
      <w:tr w:rsidR="00117A8B" w:rsidRPr="00F01B18" w14:paraId="5179C269" w14:textId="77777777" w:rsidTr="001F2938">
        <w:trPr>
          <w:trHeight w:val="371"/>
        </w:trPr>
        <w:tc>
          <w:tcPr>
            <w:tcW w:w="5316" w:type="dxa"/>
            <w:vMerge w:val="restart"/>
            <w:vAlign w:val="center"/>
          </w:tcPr>
          <w:p w14:paraId="421E5AEF" w14:textId="77777777" w:rsidR="00117A8B" w:rsidRPr="00F01B18" w:rsidRDefault="00117A8B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738" w:type="dxa"/>
            <w:vMerge w:val="restart"/>
            <w:vAlign w:val="center"/>
          </w:tcPr>
          <w:p w14:paraId="219355C6" w14:textId="77777777" w:rsidR="00117A8B" w:rsidRPr="00F01B18" w:rsidRDefault="00117A8B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Всего часов (ч.)</w:t>
            </w:r>
          </w:p>
        </w:tc>
        <w:tc>
          <w:tcPr>
            <w:tcW w:w="2835" w:type="dxa"/>
            <w:vAlign w:val="center"/>
          </w:tcPr>
          <w:p w14:paraId="2C4E4354" w14:textId="77777777" w:rsidR="00117A8B" w:rsidRPr="00F01B18" w:rsidRDefault="00117A8B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Семестр</w:t>
            </w:r>
          </w:p>
        </w:tc>
      </w:tr>
      <w:tr w:rsidR="00A319A9" w:rsidRPr="00F01B18" w14:paraId="0F5E26A4" w14:textId="77777777" w:rsidTr="00A319A9">
        <w:trPr>
          <w:trHeight w:val="285"/>
        </w:trPr>
        <w:tc>
          <w:tcPr>
            <w:tcW w:w="5316" w:type="dxa"/>
            <w:vMerge/>
            <w:vAlign w:val="center"/>
          </w:tcPr>
          <w:p w14:paraId="47240844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4C5DF58A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BA18AFF" w14:textId="77777777" w:rsidR="00A319A9" w:rsidRPr="009A7738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7</w:t>
            </w:r>
          </w:p>
        </w:tc>
      </w:tr>
      <w:tr w:rsidR="00A319A9" w:rsidRPr="00F01B18" w14:paraId="7785AE25" w14:textId="77777777" w:rsidTr="00A319A9">
        <w:trPr>
          <w:trHeight w:val="435"/>
        </w:trPr>
        <w:tc>
          <w:tcPr>
            <w:tcW w:w="5316" w:type="dxa"/>
            <w:vMerge/>
            <w:vAlign w:val="center"/>
          </w:tcPr>
          <w:p w14:paraId="29FD186D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38" w:type="dxa"/>
            <w:vMerge/>
            <w:vAlign w:val="center"/>
          </w:tcPr>
          <w:p w14:paraId="6D9EE5F0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3E807F3" w14:textId="77777777" w:rsidR="00A319A9" w:rsidRPr="00F01B18" w:rsidRDefault="00A319A9" w:rsidP="001F29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ч.</w:t>
            </w:r>
          </w:p>
        </w:tc>
      </w:tr>
      <w:tr w:rsidR="0085430A" w:rsidRPr="00F01B18" w14:paraId="45C2219D" w14:textId="77777777" w:rsidTr="00A319A9">
        <w:trPr>
          <w:trHeight w:val="275"/>
        </w:trPr>
        <w:tc>
          <w:tcPr>
            <w:tcW w:w="5316" w:type="dxa"/>
            <w:vAlign w:val="center"/>
          </w:tcPr>
          <w:p w14:paraId="5E76BC79" w14:textId="77777777" w:rsidR="0085430A" w:rsidRPr="006F4CAD" w:rsidRDefault="0085430A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sz w:val="28"/>
                <w:szCs w:val="28"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1738" w:type="dxa"/>
            <w:vAlign w:val="center"/>
          </w:tcPr>
          <w:p w14:paraId="0C2951B1" w14:textId="77777777" w:rsidR="0085430A" w:rsidRPr="006F4CAD" w:rsidRDefault="0085430A" w:rsidP="001F293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2835" w:type="dxa"/>
            <w:vAlign w:val="center"/>
          </w:tcPr>
          <w:p w14:paraId="282F9DB6" w14:textId="77777777" w:rsidR="0085430A" w:rsidRPr="006F4CAD" w:rsidRDefault="0085430A" w:rsidP="00AB164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85430A" w:rsidRPr="00F01B18" w14:paraId="39DFDF8E" w14:textId="77777777" w:rsidTr="00A319A9">
        <w:trPr>
          <w:trHeight w:val="224"/>
        </w:trPr>
        <w:tc>
          <w:tcPr>
            <w:tcW w:w="5316" w:type="dxa"/>
            <w:vAlign w:val="center"/>
          </w:tcPr>
          <w:p w14:paraId="43905D5A" w14:textId="77777777" w:rsidR="0085430A" w:rsidRPr="006F4CAD" w:rsidRDefault="0085430A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sz w:val="28"/>
                <w:szCs w:val="28"/>
                <w:lang w:eastAsia="en-US"/>
              </w:rPr>
              <w:t>Аудиторные занятия</w:t>
            </w:r>
          </w:p>
        </w:tc>
        <w:tc>
          <w:tcPr>
            <w:tcW w:w="1738" w:type="dxa"/>
            <w:vAlign w:val="center"/>
          </w:tcPr>
          <w:p w14:paraId="145A0CF5" w14:textId="77777777" w:rsidR="0085430A" w:rsidRPr="006F4CAD" w:rsidRDefault="0085430A" w:rsidP="001F2938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vAlign w:val="center"/>
          </w:tcPr>
          <w:p w14:paraId="5DAFBC83" w14:textId="77777777" w:rsidR="0085430A" w:rsidRPr="006F4CAD" w:rsidRDefault="0085430A" w:rsidP="00AB164E">
            <w:pPr>
              <w:jc w:val="center"/>
              <w:rPr>
                <w:rFonts w:eastAsia="Calibri"/>
                <w:iCs/>
                <w:sz w:val="28"/>
                <w:szCs w:val="28"/>
                <w:lang w:eastAsia="en-US"/>
              </w:rPr>
            </w:pPr>
            <w:r w:rsidRPr="006F4CAD"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6325D6" w:rsidRPr="00F01B18" w14:paraId="34524652" w14:textId="77777777" w:rsidTr="00A319A9">
        <w:trPr>
          <w:trHeight w:val="70"/>
        </w:trPr>
        <w:tc>
          <w:tcPr>
            <w:tcW w:w="5316" w:type="dxa"/>
            <w:vAlign w:val="center"/>
          </w:tcPr>
          <w:p w14:paraId="5C902EFD" w14:textId="77777777" w:rsidR="006325D6" w:rsidRPr="000E6132" w:rsidRDefault="006325D6" w:rsidP="006325D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t>Лекции (Л)</w:t>
            </w:r>
          </w:p>
        </w:tc>
        <w:tc>
          <w:tcPr>
            <w:tcW w:w="1738" w:type="dxa"/>
            <w:vAlign w:val="center"/>
          </w:tcPr>
          <w:p w14:paraId="22678909" w14:textId="77F4251A" w:rsidR="006325D6" w:rsidRPr="00117A8B" w:rsidRDefault="006325D6" w:rsidP="006325D6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vAlign w:val="center"/>
          </w:tcPr>
          <w:p w14:paraId="7900F209" w14:textId="775DBD42" w:rsidR="006325D6" w:rsidRPr="00117A8B" w:rsidRDefault="006325D6" w:rsidP="006325D6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A319A9" w:rsidRPr="00F01B18" w14:paraId="736F5BB4" w14:textId="77777777" w:rsidTr="00A319A9">
        <w:trPr>
          <w:trHeight w:val="134"/>
        </w:trPr>
        <w:tc>
          <w:tcPr>
            <w:tcW w:w="5316" w:type="dxa"/>
            <w:vAlign w:val="center"/>
          </w:tcPr>
          <w:p w14:paraId="536085CA" w14:textId="77777777" w:rsidR="00A319A9" w:rsidRPr="000E6132" w:rsidRDefault="00A319A9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t>Практические занятия (</w:t>
            </w:r>
            <w:proofErr w:type="spellStart"/>
            <w:r w:rsidRPr="000E6132">
              <w:rPr>
                <w:rFonts w:eastAsia="Calibri"/>
                <w:sz w:val="28"/>
                <w:szCs w:val="28"/>
                <w:lang w:eastAsia="en-US"/>
              </w:rPr>
              <w:t>ПрЗ</w:t>
            </w:r>
            <w:proofErr w:type="spellEnd"/>
            <w:r w:rsidRPr="000E6132">
              <w:rPr>
                <w:rFonts w:eastAsia="Calibri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1738" w:type="dxa"/>
            <w:vAlign w:val="center"/>
          </w:tcPr>
          <w:p w14:paraId="38F97398" w14:textId="4778F9CE" w:rsidR="00A319A9" w:rsidRPr="00117A8B" w:rsidRDefault="006325D6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14:paraId="54D4668F" w14:textId="2ACD472B" w:rsidR="00A319A9" w:rsidRPr="00117A8B" w:rsidRDefault="006325D6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0</w:t>
            </w:r>
          </w:p>
        </w:tc>
      </w:tr>
      <w:tr w:rsidR="00A319A9" w:rsidRPr="00F01B18" w14:paraId="31E67EA8" w14:textId="77777777" w:rsidTr="00A319A9">
        <w:trPr>
          <w:trHeight w:val="237"/>
        </w:trPr>
        <w:tc>
          <w:tcPr>
            <w:tcW w:w="5316" w:type="dxa"/>
            <w:vAlign w:val="center"/>
          </w:tcPr>
          <w:p w14:paraId="121E0DD7" w14:textId="77777777" w:rsidR="00A319A9" w:rsidRPr="000E6132" w:rsidRDefault="00A319A9" w:rsidP="001F293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t>Самостоятельная работа студентов (СРС)</w:t>
            </w:r>
          </w:p>
        </w:tc>
        <w:tc>
          <w:tcPr>
            <w:tcW w:w="1738" w:type="dxa"/>
            <w:vAlign w:val="center"/>
          </w:tcPr>
          <w:p w14:paraId="2605B7EA" w14:textId="77777777" w:rsidR="00A319A9" w:rsidRPr="00117A8B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2835" w:type="dxa"/>
            <w:vAlign w:val="center"/>
          </w:tcPr>
          <w:p w14:paraId="446D586F" w14:textId="77777777" w:rsidR="00A319A9" w:rsidRPr="00117A8B" w:rsidRDefault="00A319A9" w:rsidP="00A319A9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iCs/>
                <w:sz w:val="28"/>
                <w:szCs w:val="28"/>
                <w:lang w:eastAsia="en-US"/>
              </w:rPr>
              <w:t>36</w:t>
            </w:r>
          </w:p>
        </w:tc>
      </w:tr>
      <w:tr w:rsidR="00A319A9" w:rsidRPr="00F01B18" w14:paraId="5EC82CE2" w14:textId="77777777" w:rsidTr="00A319A9">
        <w:trPr>
          <w:trHeight w:val="70"/>
        </w:trPr>
        <w:tc>
          <w:tcPr>
            <w:tcW w:w="7054" w:type="dxa"/>
            <w:gridSpan w:val="2"/>
            <w:vAlign w:val="center"/>
          </w:tcPr>
          <w:p w14:paraId="7295AED2" w14:textId="77777777" w:rsidR="00A319A9" w:rsidRPr="000E6132" w:rsidRDefault="00A319A9" w:rsidP="001F2938">
            <w:pPr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0E6132">
              <w:rPr>
                <w:rFonts w:eastAsia="Calibri"/>
                <w:sz w:val="28"/>
                <w:szCs w:val="28"/>
                <w:lang w:eastAsia="en-US"/>
              </w:rPr>
              <w:lastRenderedPageBreak/>
              <w:t>Вид итогового контроля (контрольная работа/зачет/экзамен)</w:t>
            </w:r>
          </w:p>
        </w:tc>
        <w:tc>
          <w:tcPr>
            <w:tcW w:w="2835" w:type="dxa"/>
            <w:vAlign w:val="center"/>
          </w:tcPr>
          <w:p w14:paraId="7360AC8A" w14:textId="77777777" w:rsidR="00A319A9" w:rsidRPr="00117A8B" w:rsidRDefault="00A319A9" w:rsidP="001F2938">
            <w:pPr>
              <w:jc w:val="center"/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 w:rsidRPr="00A319A9">
              <w:rPr>
                <w:rFonts w:eastAsia="Calibri"/>
                <w:iCs/>
                <w:sz w:val="28"/>
                <w:szCs w:val="28"/>
                <w:lang w:eastAsia="en-US"/>
              </w:rPr>
              <w:t>зачет</w:t>
            </w:r>
          </w:p>
        </w:tc>
      </w:tr>
    </w:tbl>
    <w:p w14:paraId="406EB298" w14:textId="77777777" w:rsidR="00117A8B" w:rsidRPr="00F01B18" w:rsidRDefault="00117A8B" w:rsidP="00117A8B">
      <w:pPr>
        <w:jc w:val="both"/>
        <w:rPr>
          <w:rFonts w:eastAsia="Calibri"/>
          <w:i/>
          <w:sz w:val="28"/>
          <w:szCs w:val="28"/>
          <w:lang w:eastAsia="en-US"/>
        </w:rPr>
      </w:pPr>
    </w:p>
    <w:p w14:paraId="71C6388C" w14:textId="77777777" w:rsidR="00117A8B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Содержание дисциплины</w:t>
      </w:r>
    </w:p>
    <w:p w14:paraId="5C745010" w14:textId="77777777" w:rsidR="00117A8B" w:rsidRPr="00F01B18" w:rsidRDefault="00117A8B" w:rsidP="00117A8B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tbl>
      <w:tblPr>
        <w:tblpPr w:leftFromText="180" w:rightFromText="180" w:vertAnchor="text" w:tblpY="7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4050"/>
        <w:gridCol w:w="1276"/>
        <w:gridCol w:w="2268"/>
        <w:gridCol w:w="1701"/>
      </w:tblGrid>
      <w:tr w:rsidR="00117A8B" w:rsidRPr="00F01B18" w14:paraId="31BD01F1" w14:textId="77777777" w:rsidTr="001F2938">
        <w:tc>
          <w:tcPr>
            <w:tcW w:w="594" w:type="dxa"/>
          </w:tcPr>
          <w:p w14:paraId="753063BB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050" w:type="dxa"/>
            <w:tcBorders>
              <w:right w:val="single" w:sz="4" w:space="0" w:color="000000"/>
            </w:tcBorders>
            <w:vAlign w:val="center"/>
          </w:tcPr>
          <w:p w14:paraId="5C6EE8AE" w14:textId="77777777" w:rsidR="00117A8B" w:rsidRPr="00DD7CFF" w:rsidRDefault="00117A8B" w:rsidP="001F2938">
            <w:pPr>
              <w:spacing w:after="200"/>
              <w:rPr>
                <w:rFonts w:eastAsia="Calibri"/>
                <w:b/>
                <w:bCs/>
                <w:sz w:val="28"/>
                <w:szCs w:val="28"/>
                <w:highlight w:val="green"/>
                <w:lang w:eastAsia="en-US"/>
              </w:rPr>
            </w:pPr>
            <w:r w:rsidRPr="00C21F8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Наименование и содержание тем занятий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25E13CD8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Лекции (часы)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CE7F7F2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Практические занятия (часы)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7A1FD1B5" w14:textId="77777777" w:rsidR="00117A8B" w:rsidRPr="00307117" w:rsidRDefault="00117A8B" w:rsidP="001F2938">
            <w:pPr>
              <w:spacing w:after="200"/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307117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Самостоятельная работа (часы)</w:t>
            </w:r>
          </w:p>
        </w:tc>
      </w:tr>
      <w:tr w:rsidR="005F5C44" w:rsidRPr="00F01B18" w14:paraId="7332964A" w14:textId="77777777" w:rsidTr="001F2938">
        <w:tc>
          <w:tcPr>
            <w:tcW w:w="594" w:type="dxa"/>
          </w:tcPr>
          <w:p w14:paraId="3B0057B0" w14:textId="77777777" w:rsidR="005F5C44" w:rsidRPr="00F01B18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F01B18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1730CC50" w14:textId="77777777" w:rsidR="005F5C44" w:rsidRPr="006F405C" w:rsidRDefault="005F5C44" w:rsidP="005F5C44">
            <w:pPr>
              <w:spacing w:after="200"/>
              <w:jc w:val="both"/>
              <w:rPr>
                <w:sz w:val="28"/>
                <w:szCs w:val="28"/>
              </w:rPr>
            </w:pPr>
            <w:r w:rsidRPr="0030676A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Введение в дисциплину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. </w:t>
            </w:r>
            <w:r w:rsidRPr="00936B3C">
              <w:rPr>
                <w:rFonts w:eastAsia="Calibri"/>
                <w:iCs/>
                <w:sz w:val="28"/>
                <w:szCs w:val="28"/>
                <w:lang w:eastAsia="en-US"/>
              </w:rPr>
              <w:t xml:space="preserve"> Введение. </w:t>
            </w:r>
            <w:r w:rsidRPr="006D2DFF">
              <w:rPr>
                <w:sz w:val="28"/>
                <w:szCs w:val="28"/>
              </w:rPr>
              <w:t xml:space="preserve">Цели и задачи </w:t>
            </w:r>
            <w:proofErr w:type="gramStart"/>
            <w:r w:rsidRPr="006D2DFF">
              <w:rPr>
                <w:sz w:val="28"/>
                <w:szCs w:val="28"/>
              </w:rPr>
              <w:t xml:space="preserve">дисциплины </w:t>
            </w:r>
            <w:r w:rsidRPr="00486CA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gramEnd"/>
            <w:r>
              <w:rPr>
                <w:sz w:val="28"/>
                <w:szCs w:val="28"/>
              </w:rPr>
              <w:t>А</w:t>
            </w:r>
            <w:r w:rsidRPr="00486CAC">
              <w:rPr>
                <w:bCs/>
                <w:sz w:val="28"/>
                <w:szCs w:val="28"/>
              </w:rPr>
              <w:t>удит исламских финансовых организаций</w:t>
            </w:r>
            <w:r>
              <w:rPr>
                <w:sz w:val="28"/>
                <w:szCs w:val="28"/>
              </w:rPr>
              <w:t>»</w:t>
            </w:r>
            <w:r w:rsidRPr="006D2DF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 </w:t>
            </w:r>
            <w:r w:rsidRPr="006656E3">
              <w:rPr>
                <w:sz w:val="28"/>
                <w:szCs w:val="28"/>
              </w:rPr>
              <w:t>Роль аудиторской деятельности в</w:t>
            </w:r>
            <w:r>
              <w:rPr>
                <w:sz w:val="28"/>
                <w:szCs w:val="28"/>
              </w:rPr>
              <w:t xml:space="preserve"> исламских финансовых организациях. Значимость развития</w:t>
            </w:r>
            <w:r w:rsidRPr="006656E3">
              <w:rPr>
                <w:sz w:val="28"/>
                <w:szCs w:val="28"/>
              </w:rPr>
              <w:t xml:space="preserve"> функции контроля в условиях рыночной экономики.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148C6DC3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0EA6CA7A" w14:textId="77777777" w:rsidR="005F5C44" w:rsidRPr="00933B93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FB27493" w14:textId="1D394EC6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14:paraId="6C2F0577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2F18CCE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7B3AE4C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F5C44" w:rsidRPr="00F01B18" w14:paraId="3FC382C6" w14:textId="77777777" w:rsidTr="001F2938">
        <w:tc>
          <w:tcPr>
            <w:tcW w:w="594" w:type="dxa"/>
          </w:tcPr>
          <w:p w14:paraId="76BC784F" w14:textId="77777777" w:rsidR="005F5C44" w:rsidRPr="00F01B18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7607067" w14:textId="77777777" w:rsidR="005F5C44" w:rsidRPr="00951387" w:rsidRDefault="005F5C44" w:rsidP="005F5C44">
            <w:pPr>
              <w:jc w:val="both"/>
              <w:rPr>
                <w:b/>
                <w:sz w:val="32"/>
                <w:szCs w:val="28"/>
              </w:rPr>
            </w:pPr>
            <w:r w:rsidRPr="00951387">
              <w:rPr>
                <w:b/>
                <w:iCs/>
                <w:sz w:val="28"/>
              </w:rPr>
              <w:t>Основы аудиторской деятельности.</w:t>
            </w:r>
          </w:p>
          <w:p w14:paraId="09C4E315" w14:textId="77777777" w:rsidR="005F5C44" w:rsidRDefault="005F5C44" w:rsidP="005F5C44">
            <w:pPr>
              <w:jc w:val="both"/>
              <w:rPr>
                <w:sz w:val="28"/>
                <w:szCs w:val="28"/>
              </w:rPr>
            </w:pPr>
            <w:r w:rsidRPr="006656E3">
              <w:rPr>
                <w:sz w:val="28"/>
                <w:szCs w:val="28"/>
              </w:rPr>
              <w:t>Органы, регулирующие аудиторскую деятельность: их основные функции, права и обязанности.</w:t>
            </w:r>
            <w:r>
              <w:rPr>
                <w:sz w:val="28"/>
                <w:szCs w:val="28"/>
              </w:rPr>
              <w:t xml:space="preserve"> </w:t>
            </w:r>
          </w:p>
          <w:p w14:paraId="614850ED" w14:textId="77777777" w:rsidR="005F5C44" w:rsidRPr="00C21F8A" w:rsidRDefault="005F5C44" w:rsidP="005F5C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6A5B7F9E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22EAEDDF" w14:textId="77777777" w:rsidR="005F5C44" w:rsidRPr="00933B93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9B4565C" w14:textId="39B0001B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14:paraId="0661D2CE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71E0D1F8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58E40C95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F5C44" w:rsidRPr="00F01B18" w14:paraId="4F58F9E8" w14:textId="77777777" w:rsidTr="001F2938">
        <w:trPr>
          <w:trHeight w:val="956"/>
        </w:trPr>
        <w:tc>
          <w:tcPr>
            <w:tcW w:w="594" w:type="dxa"/>
          </w:tcPr>
          <w:p w14:paraId="4A7CCD2E" w14:textId="77777777" w:rsidR="005F5C44" w:rsidRPr="00F01B18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0D84317" w14:textId="77777777" w:rsidR="005F5C44" w:rsidRPr="00CC16CA" w:rsidRDefault="005F5C44" w:rsidP="005F5C44">
            <w:pPr>
              <w:pStyle w:val="3"/>
              <w:spacing w:before="0" w:after="0"/>
              <w:rPr>
                <w:rFonts w:ascii="Times New Roman" w:hAnsi="Times New Roman"/>
                <w:sz w:val="28"/>
                <w:szCs w:val="28"/>
              </w:rPr>
            </w:pPr>
            <w:r w:rsidRPr="00CC16CA">
              <w:rPr>
                <w:rFonts w:ascii="Times New Roman" w:hAnsi="Times New Roman"/>
                <w:sz w:val="28"/>
                <w:szCs w:val="28"/>
              </w:rPr>
              <w:t>Стандартизация аудиторской деятельности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39299FA" w14:textId="77777777" w:rsidR="005F5C44" w:rsidRDefault="005F5C44" w:rsidP="005F5C4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CC16CA">
              <w:rPr>
                <w:sz w:val="28"/>
                <w:szCs w:val="28"/>
              </w:rPr>
              <w:t>адачи</w:t>
            </w:r>
            <w:r>
              <w:rPr>
                <w:sz w:val="28"/>
                <w:szCs w:val="28"/>
              </w:rPr>
              <w:t xml:space="preserve"> и цели</w:t>
            </w:r>
            <w:r w:rsidRPr="00CC16CA">
              <w:rPr>
                <w:sz w:val="28"/>
                <w:szCs w:val="28"/>
              </w:rPr>
              <w:t xml:space="preserve"> стандартизации.  </w:t>
            </w:r>
          </w:p>
          <w:p w14:paraId="5A29F6BE" w14:textId="77777777" w:rsidR="005F5C44" w:rsidRDefault="005F5C44" w:rsidP="005F5C44">
            <w:pPr>
              <w:jc w:val="both"/>
              <w:rPr>
                <w:sz w:val="28"/>
                <w:szCs w:val="28"/>
              </w:rPr>
            </w:pPr>
            <w:proofErr w:type="gramStart"/>
            <w:r w:rsidRPr="00AC3FD0">
              <w:rPr>
                <w:color w:val="000000"/>
                <w:sz w:val="28"/>
                <w:szCs w:val="28"/>
              </w:rPr>
              <w:t>Международные  стандарты</w:t>
            </w:r>
            <w:proofErr w:type="gramEnd"/>
            <w:r w:rsidRPr="00AC3FD0">
              <w:rPr>
                <w:color w:val="000000"/>
                <w:sz w:val="28"/>
                <w:szCs w:val="28"/>
              </w:rPr>
              <w:t>,</w:t>
            </w:r>
            <w:r>
              <w:rPr>
                <w:color w:val="000000"/>
                <w:sz w:val="28"/>
                <w:szCs w:val="28"/>
              </w:rPr>
              <w:t xml:space="preserve"> регулирующие контроль </w:t>
            </w:r>
            <w:r w:rsidRPr="00AC3FD0">
              <w:rPr>
                <w:color w:val="000000"/>
                <w:sz w:val="28"/>
                <w:szCs w:val="28"/>
              </w:rPr>
              <w:t>аудиторской деятельности.</w:t>
            </w:r>
            <w:r w:rsidRPr="00951387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656E3">
              <w:rPr>
                <w:sz w:val="28"/>
                <w:szCs w:val="28"/>
              </w:rPr>
              <w:t>Права и обязанности аудитора и клиента.</w:t>
            </w:r>
          </w:p>
          <w:p w14:paraId="16EBB8A8" w14:textId="77777777" w:rsidR="005F5C44" w:rsidRPr="00C21F8A" w:rsidRDefault="005F5C44" w:rsidP="005F5C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533BCFED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8F39805" w14:textId="77777777" w:rsidR="005F5C44" w:rsidRPr="00933B93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641BED14" w14:textId="2A6EC5E5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14:paraId="1E62FC5F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567895C3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6B163E17" w14:textId="77777777" w:rsidR="005F5C44" w:rsidRPr="0085430A" w:rsidRDefault="005F5C44" w:rsidP="005F5C44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1611E072" w14:textId="77777777" w:rsidTr="001F2938">
        <w:trPr>
          <w:trHeight w:val="956"/>
        </w:trPr>
        <w:tc>
          <w:tcPr>
            <w:tcW w:w="594" w:type="dxa"/>
          </w:tcPr>
          <w:p w14:paraId="2378155F" w14:textId="77777777" w:rsidR="006F4CAD" w:rsidRPr="00F01B18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50D89A0E" w14:textId="77777777" w:rsidR="006F4CAD" w:rsidRPr="00AB542C" w:rsidRDefault="006F4CAD" w:rsidP="006F4CAD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30483C">
              <w:rPr>
                <w:b/>
                <w:snapToGrid w:val="0"/>
                <w:color w:val="000000"/>
                <w:sz w:val="28"/>
                <w:szCs w:val="28"/>
              </w:rPr>
              <w:t>Стандарты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snapToGrid w:val="0"/>
                <w:color w:val="000000"/>
                <w:sz w:val="28"/>
                <w:szCs w:val="28"/>
                <w:lang w:val="en-US"/>
              </w:rPr>
              <w:t>AAOIFI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. </w:t>
            </w:r>
            <w:r w:rsidRPr="00CC16CA">
              <w:rPr>
                <w:sz w:val="28"/>
                <w:szCs w:val="28"/>
              </w:rPr>
              <w:t>Организация бухгалтерского учета и аудита для исл</w:t>
            </w:r>
            <w:r>
              <w:rPr>
                <w:sz w:val="28"/>
                <w:szCs w:val="28"/>
              </w:rPr>
              <w:t>амских финансовых институтов «</w:t>
            </w:r>
            <w:r w:rsidRPr="00CC16CA">
              <w:rPr>
                <w:sz w:val="28"/>
                <w:szCs w:val="28"/>
                <w:lang w:val="en-US"/>
              </w:rPr>
              <w:t>AAOIFI</w:t>
            </w:r>
            <w:r>
              <w:rPr>
                <w:sz w:val="28"/>
                <w:szCs w:val="28"/>
              </w:rPr>
              <w:t>»</w:t>
            </w:r>
            <w:r w:rsidRPr="00CC16CA">
              <w:rPr>
                <w:sz w:val="28"/>
                <w:szCs w:val="28"/>
              </w:rPr>
              <w:t>.</w:t>
            </w:r>
          </w:p>
          <w:p w14:paraId="209ADBF0" w14:textId="77777777" w:rsidR="006F4CAD" w:rsidRPr="00C21F8A" w:rsidRDefault="006F4CAD" w:rsidP="006F4CAD">
            <w:pPr>
              <w:spacing w:after="200"/>
              <w:jc w:val="both"/>
              <w:rPr>
                <w:rFonts w:eastAsia="Calibri"/>
                <w:b/>
                <w:bCs/>
                <w:iCs/>
                <w:sz w:val="28"/>
                <w:szCs w:val="28"/>
                <w:lang w:eastAsia="en-US"/>
              </w:rPr>
            </w:pPr>
            <w:r w:rsidRPr="00CC16CA">
              <w:rPr>
                <w:snapToGrid w:val="0"/>
                <w:color w:val="000000"/>
                <w:sz w:val="28"/>
                <w:szCs w:val="28"/>
              </w:rPr>
              <w:t>Роль международных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snapToGrid w:val="0"/>
                <w:color w:val="000000"/>
                <w:sz w:val="28"/>
                <w:szCs w:val="28"/>
              </w:rPr>
              <w:t xml:space="preserve">стандартов </w:t>
            </w:r>
            <w:r w:rsidRPr="00951387">
              <w:rPr>
                <w:sz w:val="28"/>
                <w:szCs w:val="28"/>
              </w:rPr>
              <w:t xml:space="preserve"> </w:t>
            </w:r>
            <w:r w:rsidRPr="00CC16CA">
              <w:rPr>
                <w:sz w:val="28"/>
                <w:szCs w:val="28"/>
                <w:lang w:val="en-US"/>
              </w:rPr>
              <w:t>AAOIFI</w:t>
            </w:r>
            <w:proofErr w:type="gramEnd"/>
            <w:r w:rsidRPr="00CC16CA">
              <w:rPr>
                <w:snapToGrid w:val="0"/>
                <w:color w:val="000000"/>
                <w:sz w:val="28"/>
                <w:szCs w:val="28"/>
              </w:rPr>
              <w:t xml:space="preserve">  в развитии и совершенствовании </w:t>
            </w:r>
            <w:r w:rsidRPr="00CC16CA">
              <w:rPr>
                <w:snapToGrid w:val="0"/>
                <w:color w:val="000000"/>
                <w:sz w:val="28"/>
                <w:szCs w:val="28"/>
              </w:rPr>
              <w:lastRenderedPageBreak/>
              <w:t>аудиторской деятельности.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6FF43949" w14:textId="0EF0D119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6</w:t>
            </w:r>
          </w:p>
          <w:p w14:paraId="0746A114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3B9E43F9" w14:textId="57D5A6AF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14:paraId="41A27AC7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114CFD89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51A7310F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3C4E6AB5" w14:textId="77777777" w:rsidTr="001F2938">
        <w:trPr>
          <w:trHeight w:val="956"/>
        </w:trPr>
        <w:tc>
          <w:tcPr>
            <w:tcW w:w="594" w:type="dxa"/>
          </w:tcPr>
          <w:p w14:paraId="46DC40A4" w14:textId="77777777" w:rsidR="006F4CAD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AA8BB82" w14:textId="77777777" w:rsidR="006F4CAD" w:rsidRPr="00C21F8A" w:rsidRDefault="006F4CAD" w:rsidP="006F4CAD">
            <w:pPr>
              <w:jc w:val="both"/>
              <w:rPr>
                <w:b/>
                <w:bCs/>
                <w:sz w:val="28"/>
                <w:szCs w:val="28"/>
              </w:rPr>
            </w:pPr>
            <w:r w:rsidRPr="00C21F8A">
              <w:rPr>
                <w:b/>
                <w:bCs/>
                <w:sz w:val="28"/>
                <w:szCs w:val="28"/>
              </w:rPr>
              <w:t>Внутренний и внешний Шариатский аудит.</w:t>
            </w:r>
          </w:p>
          <w:p w14:paraId="062E1B3C" w14:textId="77777777" w:rsidR="006F4CAD" w:rsidRDefault="006F4CAD" w:rsidP="006F4CAD">
            <w:pPr>
              <w:jc w:val="both"/>
              <w:rPr>
                <w:sz w:val="28"/>
                <w:szCs w:val="28"/>
              </w:rPr>
            </w:pPr>
            <w:r w:rsidRPr="00AB542C">
              <w:rPr>
                <w:sz w:val="28"/>
                <w:szCs w:val="28"/>
              </w:rPr>
              <w:t>Организация</w:t>
            </w:r>
            <w:r>
              <w:rPr>
                <w:sz w:val="28"/>
                <w:szCs w:val="28"/>
              </w:rPr>
              <w:t xml:space="preserve"> </w:t>
            </w:r>
            <w:r w:rsidRPr="00AB542C">
              <w:rPr>
                <w:sz w:val="28"/>
                <w:szCs w:val="28"/>
              </w:rPr>
              <w:t>внутреннего</w:t>
            </w:r>
            <w:r>
              <w:rPr>
                <w:sz w:val="28"/>
                <w:szCs w:val="28"/>
              </w:rPr>
              <w:t xml:space="preserve"> и</w:t>
            </w:r>
            <w:r w:rsidRPr="00AB542C">
              <w:rPr>
                <w:sz w:val="28"/>
                <w:szCs w:val="28"/>
              </w:rPr>
              <w:t xml:space="preserve"> внешнего и контроля</w:t>
            </w:r>
            <w:r>
              <w:rPr>
                <w:sz w:val="28"/>
                <w:szCs w:val="28"/>
              </w:rPr>
              <w:t xml:space="preserve">. </w:t>
            </w:r>
            <w:r w:rsidRPr="00AB542C">
              <w:rPr>
                <w:sz w:val="28"/>
                <w:szCs w:val="28"/>
              </w:rPr>
              <w:t xml:space="preserve">Направления и процедуры, обеспечивающие внутренний </w:t>
            </w:r>
            <w:r>
              <w:rPr>
                <w:sz w:val="28"/>
                <w:szCs w:val="28"/>
              </w:rPr>
              <w:t xml:space="preserve">и внешний </w:t>
            </w:r>
            <w:r w:rsidRPr="00AB542C">
              <w:rPr>
                <w:sz w:val="28"/>
                <w:szCs w:val="28"/>
              </w:rPr>
              <w:t>контроль качества аудита.</w:t>
            </w:r>
          </w:p>
          <w:p w14:paraId="31D77855" w14:textId="77777777" w:rsidR="006F4CAD" w:rsidRPr="006F405C" w:rsidRDefault="006F4CAD" w:rsidP="006F4CAD">
            <w:pPr>
              <w:jc w:val="both"/>
              <w:rPr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32301CD0" w14:textId="55F17D31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7ACE196C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4FB23779" w14:textId="7DC94C68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14:paraId="030704E3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F532978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746AB27D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278F1088" w14:textId="77777777" w:rsidTr="001F2938">
        <w:trPr>
          <w:trHeight w:val="956"/>
        </w:trPr>
        <w:tc>
          <w:tcPr>
            <w:tcW w:w="594" w:type="dxa"/>
          </w:tcPr>
          <w:p w14:paraId="276080FD" w14:textId="77777777" w:rsidR="006F4CAD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3C413E94" w14:textId="77777777" w:rsidR="006F4CAD" w:rsidRDefault="006F4CAD" w:rsidP="006F4CAD">
            <w:pPr>
              <w:jc w:val="both"/>
              <w:rPr>
                <w:bCs/>
                <w:sz w:val="28"/>
                <w:szCs w:val="28"/>
              </w:rPr>
            </w:pPr>
            <w:r w:rsidRPr="009D3A95">
              <w:rPr>
                <w:b/>
                <w:bCs/>
                <w:sz w:val="28"/>
                <w:szCs w:val="28"/>
              </w:rPr>
              <w:t xml:space="preserve">Шариатский аудит: структура, процесс и отчетность. 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30483C">
              <w:rPr>
                <w:bCs/>
                <w:sz w:val="28"/>
                <w:szCs w:val="28"/>
              </w:rPr>
              <w:t>М</w:t>
            </w:r>
            <w:r w:rsidRPr="009D3A95"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 xml:space="preserve">ханизм Шариатского аудита и их требования. </w:t>
            </w:r>
            <w:r w:rsidRPr="0030483C">
              <w:rPr>
                <w:bCs/>
                <w:sz w:val="28"/>
                <w:szCs w:val="28"/>
              </w:rPr>
              <w:t>Обязанности и ответственность шариатского комитета</w:t>
            </w:r>
            <w:r>
              <w:rPr>
                <w:bCs/>
                <w:sz w:val="28"/>
                <w:szCs w:val="28"/>
              </w:rPr>
              <w:t>.</w:t>
            </w:r>
          </w:p>
          <w:p w14:paraId="2E0A9759" w14:textId="77777777" w:rsidR="006F4CAD" w:rsidRPr="009D3A95" w:rsidRDefault="006F4CAD" w:rsidP="006F4CAD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675CF42A" w14:textId="7685E42E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740FF05B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284D1FD" w14:textId="59E2E4B0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14:paraId="5C78A55C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1B6C9B15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30A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3086343F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6F4CAD" w:rsidRPr="00F01B18" w14:paraId="4DD4CEE6" w14:textId="77777777" w:rsidTr="001F2938">
        <w:trPr>
          <w:trHeight w:val="956"/>
        </w:trPr>
        <w:tc>
          <w:tcPr>
            <w:tcW w:w="594" w:type="dxa"/>
          </w:tcPr>
          <w:p w14:paraId="3679FB5D" w14:textId="77777777" w:rsidR="006F4CAD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050" w:type="dxa"/>
            <w:tcBorders>
              <w:right w:val="single" w:sz="4" w:space="0" w:color="000000"/>
            </w:tcBorders>
          </w:tcPr>
          <w:p w14:paraId="00ACDCFB" w14:textId="77777777" w:rsidR="006F4CAD" w:rsidRDefault="006F4CAD" w:rsidP="006F4CA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14:paraId="02A63386" w14:textId="09D54990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  <w:p w14:paraId="3D1340D9" w14:textId="77777777" w:rsidR="006F4CAD" w:rsidRPr="00933B93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</w:tcPr>
          <w:p w14:paraId="26AB8768" w14:textId="34E8A305" w:rsidR="006F4CAD" w:rsidRPr="0085430A" w:rsidRDefault="005F5C44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  <w:p w14:paraId="1D765F59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134A682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36</w:t>
            </w:r>
          </w:p>
          <w:p w14:paraId="3BE4A683" w14:textId="77777777" w:rsidR="006F4CAD" w:rsidRPr="0085430A" w:rsidRDefault="006F4CAD" w:rsidP="006F4CAD">
            <w:pPr>
              <w:spacing w:after="20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78122930" w14:textId="77777777" w:rsidR="00117A8B" w:rsidRDefault="00117A8B" w:rsidP="00117A8B">
      <w:pPr>
        <w:jc w:val="both"/>
        <w:rPr>
          <w:i/>
          <w:sz w:val="28"/>
          <w:szCs w:val="28"/>
        </w:rPr>
      </w:pPr>
    </w:p>
    <w:p w14:paraId="6BC31C42" w14:textId="77777777" w:rsidR="00117A8B" w:rsidRDefault="00117A8B" w:rsidP="00117A8B">
      <w:pPr>
        <w:ind w:firstLine="567"/>
        <w:jc w:val="both"/>
        <w:rPr>
          <w:b/>
          <w:bCs/>
          <w:iCs/>
          <w:sz w:val="28"/>
          <w:szCs w:val="28"/>
          <w:u w:val="single"/>
        </w:rPr>
      </w:pPr>
      <w:r w:rsidRPr="00C54AD7">
        <w:rPr>
          <w:b/>
          <w:bCs/>
          <w:iCs/>
          <w:sz w:val="28"/>
          <w:szCs w:val="28"/>
          <w:u w:val="single"/>
        </w:rPr>
        <w:t>Методические указания для обучающихся по освоению дисциплины:</w:t>
      </w:r>
    </w:p>
    <w:p w14:paraId="1EA10EDB" w14:textId="77777777" w:rsidR="00E9442D" w:rsidRDefault="00117A8B" w:rsidP="006F4CAD">
      <w:pPr>
        <w:pStyle w:val="af1"/>
        <w:spacing w:after="0"/>
        <w:ind w:firstLine="709"/>
        <w:jc w:val="both"/>
        <w:rPr>
          <w:sz w:val="28"/>
          <w:szCs w:val="28"/>
        </w:rPr>
      </w:pPr>
      <w:r w:rsidRPr="00675E18">
        <w:rPr>
          <w:sz w:val="28"/>
          <w:szCs w:val="28"/>
        </w:rPr>
        <w:t>Курс направлен на то, чтобы студент в процессе изучения данной дисциплины усвоил основы</w:t>
      </w:r>
      <w:r w:rsidR="007318A1">
        <w:rPr>
          <w:sz w:val="28"/>
          <w:szCs w:val="28"/>
        </w:rPr>
        <w:t xml:space="preserve"> аудиторской деятельности </w:t>
      </w:r>
      <w:r w:rsidR="007318A1" w:rsidRPr="00486CAC">
        <w:rPr>
          <w:bCs/>
          <w:sz w:val="28"/>
          <w:szCs w:val="28"/>
        </w:rPr>
        <w:t>исламских финансовых организаций</w:t>
      </w:r>
      <w:r w:rsidR="007318A1">
        <w:rPr>
          <w:sz w:val="28"/>
          <w:szCs w:val="28"/>
        </w:rPr>
        <w:t xml:space="preserve"> и </w:t>
      </w:r>
      <w:r w:rsidRPr="00675E18">
        <w:rPr>
          <w:sz w:val="28"/>
          <w:szCs w:val="28"/>
        </w:rPr>
        <w:t>развил навык анализа</w:t>
      </w:r>
      <w:r w:rsidR="007318A1">
        <w:rPr>
          <w:sz w:val="28"/>
          <w:szCs w:val="28"/>
        </w:rPr>
        <w:t xml:space="preserve"> исламских контрактов и деятельности </w:t>
      </w:r>
      <w:r w:rsidR="007318A1" w:rsidRPr="00486CAC">
        <w:rPr>
          <w:bCs/>
          <w:sz w:val="28"/>
          <w:szCs w:val="28"/>
        </w:rPr>
        <w:t>финансов</w:t>
      </w:r>
      <w:r w:rsidR="007318A1">
        <w:rPr>
          <w:bCs/>
          <w:sz w:val="28"/>
          <w:szCs w:val="28"/>
        </w:rPr>
        <w:t>ой</w:t>
      </w:r>
      <w:r w:rsidR="007318A1" w:rsidRPr="00486CAC">
        <w:rPr>
          <w:bCs/>
          <w:sz w:val="28"/>
          <w:szCs w:val="28"/>
        </w:rPr>
        <w:t xml:space="preserve"> организаций</w:t>
      </w:r>
      <w:r w:rsidR="007318A1">
        <w:rPr>
          <w:bCs/>
          <w:sz w:val="28"/>
          <w:szCs w:val="28"/>
        </w:rPr>
        <w:t xml:space="preserve">. </w:t>
      </w:r>
      <w:r w:rsidRPr="00053066">
        <w:rPr>
          <w:color w:val="000000"/>
          <w:sz w:val="28"/>
          <w:szCs w:val="28"/>
          <w:lang w:val="tt-RU"/>
        </w:rPr>
        <w:t xml:space="preserve">Обучение дисциплине реализуется в рамках </w:t>
      </w:r>
      <w:r w:rsidRPr="006F4CAD">
        <w:rPr>
          <w:color w:val="000000"/>
          <w:sz w:val="28"/>
          <w:szCs w:val="28"/>
          <w:lang w:val="tt-RU"/>
        </w:rPr>
        <w:t>практических занятий</w:t>
      </w:r>
      <w:r w:rsidRPr="00053066">
        <w:rPr>
          <w:color w:val="000000"/>
          <w:sz w:val="28"/>
          <w:szCs w:val="28"/>
          <w:lang w:val="tt-RU"/>
        </w:rPr>
        <w:t xml:space="preserve">. </w:t>
      </w:r>
      <w:r w:rsidRPr="00B32CE6">
        <w:rPr>
          <w:sz w:val="28"/>
          <w:szCs w:val="28"/>
        </w:rPr>
        <w:t>Студентам на первом занятии необходимо ознакомиться с Рабочей программой дисциплины, где прописаны цели, задачи и трудоемкость дисциплины.</w:t>
      </w:r>
      <w:r>
        <w:rPr>
          <w:sz w:val="28"/>
          <w:szCs w:val="28"/>
        </w:rPr>
        <w:t xml:space="preserve"> Также с</w:t>
      </w:r>
      <w:r w:rsidRPr="00B32CE6">
        <w:rPr>
          <w:sz w:val="28"/>
          <w:szCs w:val="28"/>
        </w:rPr>
        <w:t>тудент должен внимате</w:t>
      </w:r>
      <w:r>
        <w:rPr>
          <w:sz w:val="28"/>
          <w:szCs w:val="28"/>
        </w:rPr>
        <w:t>льно изучить перечень основной и дополнительной</w:t>
      </w:r>
      <w:r w:rsidRPr="00B32CE6">
        <w:rPr>
          <w:sz w:val="28"/>
          <w:szCs w:val="28"/>
        </w:rPr>
        <w:t xml:space="preserve"> литературы и взять необходимые учебники в библиотеке.</w:t>
      </w:r>
      <w:r>
        <w:rPr>
          <w:sz w:val="28"/>
          <w:szCs w:val="28"/>
        </w:rPr>
        <w:t xml:space="preserve"> </w:t>
      </w:r>
      <w:r w:rsidRPr="00053066">
        <w:rPr>
          <w:color w:val="000000"/>
          <w:sz w:val="28"/>
          <w:szCs w:val="28"/>
          <w:lang w:val="tt-RU"/>
        </w:rPr>
        <w:t xml:space="preserve">Для студента необходимо посещение всех </w:t>
      </w:r>
      <w:r w:rsidRPr="006F4CAD">
        <w:rPr>
          <w:color w:val="000000"/>
          <w:sz w:val="28"/>
          <w:szCs w:val="28"/>
          <w:lang w:val="tt-RU"/>
        </w:rPr>
        <w:t xml:space="preserve">практических занятий. </w:t>
      </w:r>
      <w:r w:rsidRPr="006F4CAD">
        <w:rPr>
          <w:sz w:val="28"/>
          <w:szCs w:val="28"/>
        </w:rPr>
        <w:t xml:space="preserve">Цель практического занятия – это овладение с теоретическими знаниями, совершенствование учебных умений и навыков, обучение обучающихся групповой и коллективной работе, взаимопомощи, взаимопроверке, самоконтроля и т.д. </w:t>
      </w:r>
    </w:p>
    <w:p w14:paraId="371FF9B4" w14:textId="0AE56D5C" w:rsidR="006F4CAD" w:rsidRPr="007318A1" w:rsidRDefault="00E9442D" w:rsidP="006F4CAD">
      <w:pPr>
        <w:pStyle w:val="af1"/>
        <w:spacing w:after="0"/>
        <w:ind w:firstLine="709"/>
        <w:jc w:val="both"/>
        <w:rPr>
          <w:sz w:val="28"/>
          <w:szCs w:val="28"/>
          <w:highlight w:val="lightGray"/>
        </w:rPr>
      </w:pPr>
      <w:r>
        <w:rPr>
          <w:b/>
          <w:bCs/>
          <w:sz w:val="28"/>
          <w:szCs w:val="28"/>
        </w:rPr>
        <w:t>Т</w:t>
      </w:r>
      <w:r w:rsidR="00117A8B" w:rsidRPr="006F4CAD">
        <w:rPr>
          <w:b/>
          <w:bCs/>
          <w:sz w:val="28"/>
          <w:szCs w:val="28"/>
        </w:rPr>
        <w:t>емы практических занятий:</w:t>
      </w:r>
      <w:r w:rsidR="006F4CAD" w:rsidRPr="007318A1">
        <w:rPr>
          <w:sz w:val="28"/>
          <w:szCs w:val="28"/>
          <w:highlight w:val="lightGray"/>
        </w:rPr>
        <w:t xml:space="preserve"> </w:t>
      </w:r>
    </w:p>
    <w:p w14:paraId="60BB2D41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iCs/>
          <w:sz w:val="28"/>
        </w:rPr>
        <w:t>Основы аудиторской деятельности.</w:t>
      </w:r>
    </w:p>
    <w:p w14:paraId="07C3FFAB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sz w:val="28"/>
          <w:szCs w:val="28"/>
        </w:rPr>
        <w:t>Стандартизация аудиторской деятельности.</w:t>
      </w:r>
    </w:p>
    <w:p w14:paraId="0533E990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bCs/>
          <w:sz w:val="28"/>
          <w:szCs w:val="28"/>
        </w:rPr>
        <w:t>Внутренний Шариатский аудит.</w:t>
      </w:r>
    </w:p>
    <w:p w14:paraId="3393F3C2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Pr="006F4CAD">
        <w:rPr>
          <w:bCs/>
          <w:sz w:val="28"/>
          <w:szCs w:val="28"/>
        </w:rPr>
        <w:t>нешний</w:t>
      </w:r>
      <w:r>
        <w:rPr>
          <w:bCs/>
          <w:sz w:val="28"/>
          <w:szCs w:val="28"/>
        </w:rPr>
        <w:t xml:space="preserve"> </w:t>
      </w:r>
      <w:r w:rsidRPr="006F4CAD">
        <w:rPr>
          <w:bCs/>
          <w:sz w:val="28"/>
          <w:szCs w:val="28"/>
        </w:rPr>
        <w:t>Шариатский аудит.</w:t>
      </w:r>
    </w:p>
    <w:p w14:paraId="4DFB2707" w14:textId="77777777" w:rsidR="006F4CAD" w:rsidRPr="006F4CAD" w:rsidRDefault="006F4CAD" w:rsidP="00117A8B">
      <w:pPr>
        <w:numPr>
          <w:ilvl w:val="0"/>
          <w:numId w:val="26"/>
        </w:numPr>
        <w:rPr>
          <w:sz w:val="28"/>
          <w:szCs w:val="28"/>
        </w:rPr>
      </w:pPr>
      <w:r w:rsidRPr="006F4CAD">
        <w:rPr>
          <w:bCs/>
          <w:sz w:val="28"/>
          <w:szCs w:val="28"/>
        </w:rPr>
        <w:lastRenderedPageBreak/>
        <w:t xml:space="preserve">Шариатский аудит: структура, процесс и отчетность.  </w:t>
      </w:r>
    </w:p>
    <w:p w14:paraId="3715114F" w14:textId="77777777" w:rsidR="006F4CAD" w:rsidRDefault="006F4CAD" w:rsidP="00117A8B">
      <w:pPr>
        <w:pStyle w:val="af1"/>
        <w:spacing w:after="0"/>
        <w:ind w:firstLine="709"/>
        <w:jc w:val="both"/>
        <w:rPr>
          <w:sz w:val="28"/>
          <w:szCs w:val="28"/>
        </w:rPr>
      </w:pPr>
    </w:p>
    <w:p w14:paraId="3E45CE67" w14:textId="77777777" w:rsidR="006F4CAD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Выступление на практических занятиях может проводиться с использованием форм устного опроса, обсуждения докладов, эссе, выполненных индивидуальных заданий и проблемных вопросов. Также на практических занятиях студенты демонстрируют ранее изученные ими </w:t>
      </w:r>
      <w:r w:rsidR="006F4CAD">
        <w:rPr>
          <w:sz w:val="28"/>
          <w:szCs w:val="28"/>
        </w:rPr>
        <w:t>знания по и</w:t>
      </w:r>
      <w:r w:rsidR="006F4CAD" w:rsidRPr="00A319A9">
        <w:rPr>
          <w:iCs/>
          <w:sz w:val="28"/>
          <w:szCs w:val="28"/>
        </w:rPr>
        <w:t>сламско</w:t>
      </w:r>
      <w:r w:rsidR="006F4CAD">
        <w:rPr>
          <w:iCs/>
          <w:sz w:val="28"/>
          <w:szCs w:val="28"/>
        </w:rPr>
        <w:t>му</w:t>
      </w:r>
      <w:r w:rsidR="006F4CAD" w:rsidRPr="00A319A9">
        <w:rPr>
          <w:iCs/>
          <w:sz w:val="28"/>
          <w:szCs w:val="28"/>
        </w:rPr>
        <w:t xml:space="preserve"> прав</w:t>
      </w:r>
      <w:r w:rsidR="006F4CAD">
        <w:rPr>
          <w:iCs/>
          <w:sz w:val="28"/>
          <w:szCs w:val="28"/>
        </w:rPr>
        <w:t>у</w:t>
      </w:r>
      <w:r>
        <w:rPr>
          <w:sz w:val="28"/>
          <w:szCs w:val="28"/>
        </w:rPr>
        <w:t xml:space="preserve">. </w:t>
      </w:r>
    </w:p>
    <w:p w14:paraId="170C22EE" w14:textId="77777777" w:rsidR="00117A8B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7F7CC5">
        <w:rPr>
          <w:sz w:val="28"/>
          <w:szCs w:val="28"/>
        </w:rPr>
        <w:t>При</w:t>
      </w:r>
      <w:r w:rsidRPr="00B32CE6">
        <w:rPr>
          <w:sz w:val="28"/>
          <w:szCs w:val="28"/>
        </w:rPr>
        <w:t xml:space="preserve"> подготовке к </w:t>
      </w:r>
      <w:r>
        <w:rPr>
          <w:sz w:val="28"/>
          <w:szCs w:val="28"/>
        </w:rPr>
        <w:t>практическому</w:t>
      </w:r>
      <w:r w:rsidRPr="00B32CE6">
        <w:rPr>
          <w:sz w:val="28"/>
          <w:szCs w:val="28"/>
        </w:rPr>
        <w:t xml:space="preserve"> занятию необходимо уточнить план проведения </w:t>
      </w:r>
      <w:r>
        <w:rPr>
          <w:sz w:val="28"/>
          <w:szCs w:val="28"/>
        </w:rPr>
        <w:t>занятий, подготовить необходимые материалы</w:t>
      </w:r>
      <w:r w:rsidRPr="00B32CE6">
        <w:rPr>
          <w:sz w:val="28"/>
          <w:szCs w:val="28"/>
        </w:rPr>
        <w:t>.</w:t>
      </w:r>
      <w:r>
        <w:rPr>
          <w:sz w:val="28"/>
          <w:szCs w:val="28"/>
        </w:rPr>
        <w:t xml:space="preserve"> Рекомендации студентам по подготовке к практическим занятиям:</w:t>
      </w:r>
    </w:p>
    <w:p w14:paraId="47A4D250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начать подготовку заранее (не менее чем за 5 дней);</w:t>
      </w:r>
    </w:p>
    <w:p w14:paraId="19251657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подобрать соответствующую литературу;</w:t>
      </w:r>
    </w:p>
    <w:p w14:paraId="3ED6C1D3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выполнить индивидуальные или групповые задания творческого характера;</w:t>
      </w:r>
    </w:p>
    <w:p w14:paraId="4FD69AA9" w14:textId="77777777" w:rsidR="00117A8B" w:rsidRPr="00C84098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C84098">
        <w:rPr>
          <w:sz w:val="28"/>
          <w:szCs w:val="28"/>
        </w:rPr>
        <w:t>- подготовить доклады, сообщения и презентации.</w:t>
      </w:r>
    </w:p>
    <w:p w14:paraId="76F82B85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>Рекомендации студентам к выступлениям на практических занятиях:</w:t>
      </w:r>
    </w:p>
    <w:p w14:paraId="29AA7D43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 xml:space="preserve">- самое основное правило на </w:t>
      </w:r>
      <w:r>
        <w:rPr>
          <w:rFonts w:ascii="Times New Roman" w:hAnsi="Times New Roman" w:cs="Times New Roman"/>
          <w:sz w:val="28"/>
          <w:szCs w:val="28"/>
        </w:rPr>
        <w:t>практическом занятии</w:t>
      </w:r>
      <w:r w:rsidRPr="00244BB4">
        <w:rPr>
          <w:rFonts w:ascii="Times New Roman" w:hAnsi="Times New Roman" w:cs="Times New Roman"/>
          <w:sz w:val="28"/>
          <w:szCs w:val="28"/>
        </w:rPr>
        <w:t xml:space="preserve"> – это говорить, а не читать подготовленный материал, исключениями могут быть цифровые данные, цитаты, высказывания;</w:t>
      </w:r>
    </w:p>
    <w:p w14:paraId="0C943535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>- выступление необходимо строит четко, обоснованно;</w:t>
      </w:r>
    </w:p>
    <w:p w14:paraId="2CC9D8C5" w14:textId="77777777" w:rsidR="00117A8B" w:rsidRPr="00244BB4" w:rsidRDefault="00117A8B" w:rsidP="00117A8B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  <w:r w:rsidRPr="00244BB4">
        <w:rPr>
          <w:rFonts w:ascii="Times New Roman" w:hAnsi="Times New Roman" w:cs="Times New Roman"/>
          <w:sz w:val="28"/>
          <w:szCs w:val="28"/>
        </w:rPr>
        <w:t>- не говорить долго, лучше еще раз выступить, чем утомить всех затянувшимся ответом;</w:t>
      </w:r>
    </w:p>
    <w:p w14:paraId="568DBEFA" w14:textId="77777777" w:rsidR="00117A8B" w:rsidRPr="00654EE4" w:rsidRDefault="00117A8B" w:rsidP="00117A8B">
      <w:pPr>
        <w:pStyle w:val="af1"/>
        <w:spacing w:after="0"/>
        <w:jc w:val="both"/>
        <w:rPr>
          <w:sz w:val="28"/>
          <w:szCs w:val="28"/>
        </w:rPr>
      </w:pPr>
      <w:r w:rsidRPr="00244BB4">
        <w:rPr>
          <w:sz w:val="28"/>
          <w:szCs w:val="28"/>
        </w:rPr>
        <w:t>- уметь слушать и критически оценивать выступления товарищей, быстро включаться в обсуждение, не нарушая внутренней логики развития темы.</w:t>
      </w:r>
    </w:p>
    <w:p w14:paraId="16E46C9E" w14:textId="77777777" w:rsidR="00117A8B" w:rsidRPr="00B32CE6" w:rsidRDefault="00117A8B" w:rsidP="00117A8B">
      <w:pPr>
        <w:widowControl w:val="0"/>
        <w:ind w:firstLine="709"/>
        <w:jc w:val="both"/>
        <w:rPr>
          <w:sz w:val="28"/>
          <w:szCs w:val="28"/>
        </w:rPr>
      </w:pPr>
      <w:r w:rsidRPr="000439D2">
        <w:rPr>
          <w:color w:val="000000"/>
          <w:sz w:val="28"/>
          <w:szCs w:val="28"/>
          <w:lang w:val="tt-RU"/>
        </w:rPr>
        <w:t xml:space="preserve">Самостоятельная работа является важным звеном обучения. </w:t>
      </w:r>
      <w:r w:rsidRPr="000439D2">
        <w:rPr>
          <w:sz w:val="28"/>
          <w:szCs w:val="28"/>
        </w:rPr>
        <w:t>Основными задачами</w:t>
      </w:r>
      <w:r w:rsidRPr="000439D2">
        <w:rPr>
          <w:iCs/>
          <w:sz w:val="28"/>
          <w:szCs w:val="28"/>
        </w:rPr>
        <w:t xml:space="preserve"> самостоятельной работы студента, являются</w:t>
      </w:r>
      <w:r w:rsidRPr="000439D2">
        <w:rPr>
          <w:spacing w:val="-1"/>
          <w:sz w:val="28"/>
          <w:szCs w:val="28"/>
        </w:rPr>
        <w:t>:</w:t>
      </w:r>
    </w:p>
    <w:p w14:paraId="54279D2C" w14:textId="77777777" w:rsidR="00117A8B" w:rsidRPr="00B32CE6" w:rsidRDefault="00117A8B" w:rsidP="00117A8B">
      <w:pPr>
        <w:widowControl w:val="0"/>
        <w:ind w:firstLine="709"/>
        <w:jc w:val="both"/>
        <w:rPr>
          <w:sz w:val="28"/>
          <w:szCs w:val="28"/>
        </w:rPr>
      </w:pPr>
      <w:r w:rsidRPr="00B32CE6">
        <w:rPr>
          <w:spacing w:val="2"/>
          <w:sz w:val="28"/>
          <w:szCs w:val="28"/>
        </w:rPr>
        <w:t>- углубление и повторение ранее приобре</w:t>
      </w:r>
      <w:r w:rsidRPr="00B32CE6">
        <w:rPr>
          <w:sz w:val="28"/>
          <w:szCs w:val="28"/>
        </w:rPr>
        <w:t>тенных знаний с целью их обобщения и систематизации;</w:t>
      </w:r>
    </w:p>
    <w:p w14:paraId="0EC58E88" w14:textId="77777777" w:rsidR="00117A8B" w:rsidRPr="00B32CE6" w:rsidRDefault="00117A8B" w:rsidP="00117A8B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pacing w:val="1"/>
          <w:sz w:val="28"/>
          <w:szCs w:val="28"/>
        </w:rPr>
        <w:t>- формирование необходимых компетенций, профессиональных</w:t>
      </w:r>
      <w:r w:rsidRPr="00B32CE6">
        <w:rPr>
          <w:sz w:val="28"/>
          <w:szCs w:val="28"/>
        </w:rPr>
        <w:t xml:space="preserve"> умений и навыков по направлению подготовки.</w:t>
      </w:r>
    </w:p>
    <w:p w14:paraId="4BF9C050" w14:textId="77777777" w:rsidR="00117A8B" w:rsidRPr="00B32CE6" w:rsidRDefault="00117A8B" w:rsidP="00117A8B">
      <w:pPr>
        <w:widowControl w:val="0"/>
        <w:shd w:val="clear" w:color="auto" w:fill="FFFFFF"/>
        <w:tabs>
          <w:tab w:val="left" w:pos="950"/>
        </w:tabs>
        <w:ind w:firstLine="709"/>
        <w:jc w:val="both"/>
        <w:rPr>
          <w:sz w:val="28"/>
          <w:szCs w:val="28"/>
        </w:rPr>
      </w:pPr>
      <w:r w:rsidRPr="00B32CE6">
        <w:rPr>
          <w:sz w:val="28"/>
          <w:szCs w:val="28"/>
        </w:rPr>
        <w:t>- применение полученных компетенций, знаний, умений, навыков на практике.</w:t>
      </w:r>
    </w:p>
    <w:p w14:paraId="47538CC9" w14:textId="77777777" w:rsidR="00117A8B" w:rsidRPr="000439D2" w:rsidRDefault="00117A8B" w:rsidP="00117A8B">
      <w:pPr>
        <w:ind w:firstLine="540"/>
        <w:jc w:val="both"/>
        <w:rPr>
          <w:color w:val="000000"/>
          <w:sz w:val="28"/>
          <w:szCs w:val="28"/>
          <w:lang w:val="tt-RU"/>
        </w:rPr>
      </w:pPr>
      <w:r w:rsidRPr="000439D2">
        <w:rPr>
          <w:color w:val="000000"/>
          <w:sz w:val="28"/>
          <w:szCs w:val="28"/>
          <w:lang w:val="tt-RU"/>
        </w:rPr>
        <w:t xml:space="preserve"> Самостоятельная работа по дисциплине “</w:t>
      </w:r>
      <w:r w:rsidR="000439D2" w:rsidRPr="000439D2">
        <w:rPr>
          <w:bCs/>
          <w:sz w:val="28"/>
          <w:szCs w:val="28"/>
        </w:rPr>
        <w:t>Аудит исламских финансовых организаций</w:t>
      </w:r>
      <w:r w:rsidRPr="000439D2">
        <w:rPr>
          <w:color w:val="000000"/>
          <w:sz w:val="28"/>
          <w:szCs w:val="28"/>
          <w:lang w:val="tt-RU"/>
        </w:rPr>
        <w:t xml:space="preserve">” включает в себя следующее: </w:t>
      </w:r>
    </w:p>
    <w:p w14:paraId="6B4CDF0C" w14:textId="77777777" w:rsidR="00117A8B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повторение пройденных тем;</w:t>
      </w:r>
    </w:p>
    <w:p w14:paraId="7F15BC00" w14:textId="77777777" w:rsidR="00117A8B" w:rsidRPr="0094358A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 w:rsidRPr="0094358A"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94358A">
        <w:rPr>
          <w:sz w:val="28"/>
          <w:szCs w:val="28"/>
        </w:rPr>
        <w:t>абота с научной литературой</w:t>
      </w:r>
      <w:r>
        <w:rPr>
          <w:sz w:val="28"/>
          <w:szCs w:val="28"/>
        </w:rPr>
        <w:t>;</w:t>
      </w:r>
    </w:p>
    <w:p w14:paraId="7FDA5AE2" w14:textId="77777777" w:rsidR="00117A8B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подготовка к практическим занятиям;</w:t>
      </w:r>
    </w:p>
    <w:p w14:paraId="76DD9F49" w14:textId="77777777" w:rsidR="00117A8B" w:rsidRPr="00BB56F3" w:rsidRDefault="00117A8B" w:rsidP="00117A8B">
      <w:pPr>
        <w:pStyle w:val="af1"/>
        <w:spacing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BB56F3">
        <w:rPr>
          <w:color w:val="000000"/>
          <w:sz w:val="28"/>
          <w:szCs w:val="28"/>
        </w:rPr>
        <w:t>подготовка презентаций;</w:t>
      </w:r>
    </w:p>
    <w:p w14:paraId="2F34B838" w14:textId="77777777" w:rsidR="00117A8B" w:rsidRPr="00BB56F3" w:rsidRDefault="00117A8B" w:rsidP="00117A8B">
      <w:pPr>
        <w:pStyle w:val="af1"/>
        <w:spacing w:after="0"/>
        <w:ind w:firstLine="709"/>
        <w:jc w:val="both"/>
        <w:rPr>
          <w:sz w:val="28"/>
          <w:szCs w:val="28"/>
        </w:rPr>
      </w:pPr>
      <w:r w:rsidRPr="00BB56F3">
        <w:rPr>
          <w:color w:val="000000"/>
          <w:sz w:val="28"/>
          <w:szCs w:val="28"/>
        </w:rPr>
        <w:t>- подготовка докладов и сообщений, написание рефератов.</w:t>
      </w:r>
    </w:p>
    <w:p w14:paraId="148C0A32" w14:textId="77777777" w:rsidR="00117A8B" w:rsidRPr="00BB56F3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B56F3">
        <w:rPr>
          <w:rFonts w:eastAsia="Calibri"/>
          <w:b/>
          <w:sz w:val="28"/>
          <w:szCs w:val="28"/>
          <w:u w:val="single"/>
          <w:lang w:eastAsia="en-US"/>
        </w:rPr>
        <w:t>Перечень основной и дополнительной учебной литературы, необходимой для освоения дисциплины</w:t>
      </w:r>
    </w:p>
    <w:p w14:paraId="5B6FEF70" w14:textId="77777777" w:rsidR="00117A8B" w:rsidRPr="00BB56F3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B56F3">
        <w:rPr>
          <w:rFonts w:eastAsia="Calibri"/>
          <w:b/>
          <w:sz w:val="28"/>
          <w:szCs w:val="28"/>
          <w:u w:val="single"/>
          <w:lang w:eastAsia="en-US"/>
        </w:rPr>
        <w:t>Основная литература</w:t>
      </w:r>
    </w:p>
    <w:p w14:paraId="70417C44" w14:textId="016993EB" w:rsidR="0036504F" w:rsidRPr="00BB56F3" w:rsidRDefault="004F6F27" w:rsidP="0036504F">
      <w:pPr>
        <w:numPr>
          <w:ilvl w:val="0"/>
          <w:numId w:val="39"/>
        </w:numPr>
        <w:rPr>
          <w:sz w:val="28"/>
          <w:szCs w:val="28"/>
        </w:rPr>
      </w:pPr>
      <w:r w:rsidRPr="004F6F27">
        <w:rPr>
          <w:sz w:val="28"/>
          <w:szCs w:val="28"/>
          <w:shd w:val="clear" w:color="auto" w:fill="FFFFFF"/>
        </w:rPr>
        <w:t xml:space="preserve">Панкова, С. В. Международные стандарты аудита: Учебник / Панкова С.В., Попова Н.И., - 3-е изд., с изм. - </w:t>
      </w:r>
      <w:proofErr w:type="gramStart"/>
      <w:r w:rsidRPr="004F6F27">
        <w:rPr>
          <w:sz w:val="28"/>
          <w:szCs w:val="28"/>
          <w:shd w:val="clear" w:color="auto" w:fill="FFFFFF"/>
        </w:rPr>
        <w:t>Москва :Магистр</w:t>
      </w:r>
      <w:proofErr w:type="gramEnd"/>
      <w:r w:rsidRPr="004F6F27">
        <w:rPr>
          <w:sz w:val="28"/>
          <w:szCs w:val="28"/>
          <w:shd w:val="clear" w:color="auto" w:fill="FFFFFF"/>
        </w:rPr>
        <w:t xml:space="preserve">, 2009. - 287 </w:t>
      </w:r>
      <w:proofErr w:type="spellStart"/>
      <w:r w:rsidRPr="004F6F27">
        <w:rPr>
          <w:sz w:val="28"/>
          <w:szCs w:val="28"/>
          <w:shd w:val="clear" w:color="auto" w:fill="FFFFFF"/>
        </w:rPr>
        <w:lastRenderedPageBreak/>
        <w:t>с.ISBN</w:t>
      </w:r>
      <w:proofErr w:type="spellEnd"/>
      <w:r w:rsidRPr="004F6F27">
        <w:rPr>
          <w:sz w:val="28"/>
          <w:szCs w:val="28"/>
          <w:shd w:val="clear" w:color="auto" w:fill="FFFFFF"/>
        </w:rPr>
        <w:t xml:space="preserve"> 978-5-9776-0119-1. - </w:t>
      </w:r>
      <w:proofErr w:type="gramStart"/>
      <w:r w:rsidRPr="004F6F27">
        <w:rPr>
          <w:sz w:val="28"/>
          <w:szCs w:val="28"/>
          <w:shd w:val="clear" w:color="auto" w:fill="FFFFFF"/>
        </w:rPr>
        <w:t>Текст :</w:t>
      </w:r>
      <w:proofErr w:type="gramEnd"/>
      <w:r w:rsidRPr="004F6F27">
        <w:rPr>
          <w:sz w:val="28"/>
          <w:szCs w:val="28"/>
          <w:shd w:val="clear" w:color="auto" w:fill="FFFFFF"/>
        </w:rPr>
        <w:t xml:space="preserve"> электронный. - URL: </w:t>
      </w:r>
      <w:hyperlink r:id="rId5" w:history="1">
        <w:r w:rsidR="00377057" w:rsidRPr="00DC3D88">
          <w:rPr>
            <w:rStyle w:val="af0"/>
            <w:sz w:val="28"/>
            <w:szCs w:val="28"/>
            <w:shd w:val="clear" w:color="auto" w:fill="FFFFFF"/>
          </w:rPr>
          <w:t>https://znanium.com/c</w:t>
        </w:r>
        <w:r w:rsidR="00377057" w:rsidRPr="00DC3D88">
          <w:rPr>
            <w:rStyle w:val="af0"/>
            <w:sz w:val="28"/>
            <w:szCs w:val="28"/>
            <w:shd w:val="clear" w:color="auto" w:fill="FFFFFF"/>
          </w:rPr>
          <w:t>a</w:t>
        </w:r>
        <w:r w:rsidR="00377057" w:rsidRPr="00DC3D88">
          <w:rPr>
            <w:rStyle w:val="af0"/>
            <w:sz w:val="28"/>
            <w:szCs w:val="28"/>
            <w:shd w:val="clear" w:color="auto" w:fill="FFFFFF"/>
          </w:rPr>
          <w:t>talog/product/200970</w:t>
        </w:r>
      </w:hyperlink>
      <w:r w:rsidR="00377057">
        <w:rPr>
          <w:sz w:val="28"/>
          <w:szCs w:val="28"/>
          <w:shd w:val="clear" w:color="auto" w:fill="FFFFFF"/>
        </w:rPr>
        <w:t xml:space="preserve"> </w:t>
      </w:r>
      <w:r w:rsidRPr="004F6F27">
        <w:rPr>
          <w:sz w:val="28"/>
          <w:szCs w:val="28"/>
          <w:shd w:val="clear" w:color="auto" w:fill="FFFFFF"/>
        </w:rPr>
        <w:t> </w:t>
      </w:r>
    </w:p>
    <w:p w14:paraId="1B494214" w14:textId="77777777" w:rsidR="00117A8B" w:rsidRPr="0008323B" w:rsidRDefault="00117A8B" w:rsidP="00117A8B">
      <w:pPr>
        <w:ind w:left="284" w:firstLine="283"/>
        <w:jc w:val="both"/>
        <w:rPr>
          <w:b/>
          <w:bCs/>
          <w:sz w:val="28"/>
          <w:szCs w:val="28"/>
          <w:u w:val="single"/>
        </w:rPr>
      </w:pPr>
      <w:r w:rsidRPr="0008323B">
        <w:rPr>
          <w:b/>
          <w:bCs/>
          <w:sz w:val="28"/>
          <w:szCs w:val="28"/>
          <w:u w:val="single"/>
        </w:rPr>
        <w:t>Дополнительная литература:</w:t>
      </w:r>
    </w:p>
    <w:p w14:paraId="6478B907" w14:textId="0BFF6B5A" w:rsidR="00AE4D80" w:rsidRPr="004F6F27" w:rsidRDefault="004F6F27" w:rsidP="0036504F">
      <w:pPr>
        <w:numPr>
          <w:ilvl w:val="0"/>
          <w:numId w:val="22"/>
        </w:numPr>
        <w:rPr>
          <w:sz w:val="28"/>
          <w:szCs w:val="28"/>
        </w:rPr>
      </w:pPr>
      <w:r w:rsidRPr="004F6F27">
        <w:rPr>
          <w:sz w:val="28"/>
          <w:szCs w:val="28"/>
        </w:rPr>
        <w:t xml:space="preserve">Кодекс этики аудиторов и стандарты аудита исламских финансовых учреждений / Ф.И. Харисова, И.К. Харисов. - Саратов: </w:t>
      </w:r>
      <w:proofErr w:type="spellStart"/>
      <w:r w:rsidRPr="004F6F27">
        <w:rPr>
          <w:sz w:val="28"/>
          <w:szCs w:val="28"/>
        </w:rPr>
        <w:t>Амирит</w:t>
      </w:r>
      <w:proofErr w:type="spellEnd"/>
      <w:r w:rsidRPr="004F6F27">
        <w:rPr>
          <w:sz w:val="28"/>
          <w:szCs w:val="28"/>
        </w:rPr>
        <w:t>, 2019. - 134 с.</w:t>
      </w:r>
    </w:p>
    <w:p w14:paraId="065F317D" w14:textId="6E41111B" w:rsidR="007B4ECB" w:rsidRPr="004F6F27" w:rsidRDefault="00377057" w:rsidP="00AE4D80">
      <w:pPr>
        <w:numPr>
          <w:ilvl w:val="0"/>
          <w:numId w:val="22"/>
        </w:numPr>
        <w:rPr>
          <w:sz w:val="28"/>
          <w:szCs w:val="28"/>
        </w:rPr>
      </w:pPr>
      <w:r w:rsidRPr="00377057">
        <w:rPr>
          <w:sz w:val="28"/>
          <w:szCs w:val="28"/>
          <w:shd w:val="clear" w:color="auto" w:fill="FFFFFF"/>
        </w:rPr>
        <w:t xml:space="preserve">Суворова, С. П. Международные стандарты </w:t>
      </w:r>
      <w:proofErr w:type="gramStart"/>
      <w:r w:rsidRPr="00377057">
        <w:rPr>
          <w:sz w:val="28"/>
          <w:szCs w:val="28"/>
          <w:shd w:val="clear" w:color="auto" w:fill="FFFFFF"/>
        </w:rPr>
        <w:t>аудита :</w:t>
      </w:r>
      <w:proofErr w:type="gramEnd"/>
      <w:r w:rsidRPr="00377057">
        <w:rPr>
          <w:sz w:val="28"/>
          <w:szCs w:val="28"/>
          <w:shd w:val="clear" w:color="auto" w:fill="FFFFFF"/>
        </w:rPr>
        <w:t xml:space="preserve"> учебное пособие / С.П. Суворова, Н.В. </w:t>
      </w:r>
      <w:proofErr w:type="spellStart"/>
      <w:r w:rsidRPr="00377057">
        <w:rPr>
          <w:sz w:val="28"/>
          <w:szCs w:val="28"/>
          <w:shd w:val="clear" w:color="auto" w:fill="FFFFFF"/>
        </w:rPr>
        <w:t>Парушина</w:t>
      </w:r>
      <w:proofErr w:type="spellEnd"/>
      <w:r w:rsidRPr="00377057">
        <w:rPr>
          <w:sz w:val="28"/>
          <w:szCs w:val="28"/>
          <w:shd w:val="clear" w:color="auto" w:fill="FFFFFF"/>
        </w:rPr>
        <w:t xml:space="preserve">, Е.В. Галкина. — 2-е изд., </w:t>
      </w:r>
      <w:proofErr w:type="spellStart"/>
      <w:r w:rsidRPr="00377057">
        <w:rPr>
          <w:sz w:val="28"/>
          <w:szCs w:val="28"/>
          <w:shd w:val="clear" w:color="auto" w:fill="FFFFFF"/>
        </w:rPr>
        <w:t>перераб</w:t>
      </w:r>
      <w:proofErr w:type="spellEnd"/>
      <w:proofErr w:type="gramStart"/>
      <w:r w:rsidRPr="00377057">
        <w:rPr>
          <w:sz w:val="28"/>
          <w:szCs w:val="28"/>
          <w:shd w:val="clear" w:color="auto" w:fill="FFFFFF"/>
        </w:rPr>
        <w:t>.</w:t>
      </w:r>
      <w:proofErr w:type="gramEnd"/>
      <w:r w:rsidRPr="00377057">
        <w:rPr>
          <w:sz w:val="28"/>
          <w:szCs w:val="28"/>
          <w:shd w:val="clear" w:color="auto" w:fill="FFFFFF"/>
        </w:rPr>
        <w:t xml:space="preserve"> и доп. — </w:t>
      </w:r>
      <w:proofErr w:type="gramStart"/>
      <w:r w:rsidRPr="00377057">
        <w:rPr>
          <w:sz w:val="28"/>
          <w:szCs w:val="28"/>
          <w:shd w:val="clear" w:color="auto" w:fill="FFFFFF"/>
        </w:rPr>
        <w:t>Москва :</w:t>
      </w:r>
      <w:proofErr w:type="gramEnd"/>
      <w:r w:rsidRPr="00377057">
        <w:rPr>
          <w:sz w:val="28"/>
          <w:szCs w:val="28"/>
          <w:shd w:val="clear" w:color="auto" w:fill="FFFFFF"/>
        </w:rPr>
        <w:t xml:space="preserve"> </w:t>
      </w:r>
      <w:proofErr w:type="gramStart"/>
      <w:r w:rsidRPr="00377057">
        <w:rPr>
          <w:sz w:val="28"/>
          <w:szCs w:val="28"/>
          <w:shd w:val="clear" w:color="auto" w:fill="FFFFFF"/>
        </w:rPr>
        <w:t>ФОРУМ :</w:t>
      </w:r>
      <w:proofErr w:type="gramEnd"/>
      <w:r w:rsidRPr="00377057">
        <w:rPr>
          <w:sz w:val="28"/>
          <w:szCs w:val="28"/>
          <w:shd w:val="clear" w:color="auto" w:fill="FFFFFF"/>
        </w:rPr>
        <w:t xml:space="preserve"> ИНФРА-М, 2024. — 304 с. — (Высшее образование). - ISBN 978-5-8199-0503-6. - </w:t>
      </w:r>
      <w:proofErr w:type="gramStart"/>
      <w:r w:rsidRPr="00377057">
        <w:rPr>
          <w:sz w:val="28"/>
          <w:szCs w:val="28"/>
          <w:shd w:val="clear" w:color="auto" w:fill="FFFFFF"/>
        </w:rPr>
        <w:t>Текст :</w:t>
      </w:r>
      <w:proofErr w:type="gramEnd"/>
      <w:r w:rsidRPr="00377057">
        <w:rPr>
          <w:sz w:val="28"/>
          <w:szCs w:val="28"/>
          <w:shd w:val="clear" w:color="auto" w:fill="FFFFFF"/>
        </w:rPr>
        <w:t xml:space="preserve"> электронный. - URL: </w:t>
      </w:r>
      <w:hyperlink r:id="rId6" w:history="1">
        <w:r w:rsidR="009811D3" w:rsidRPr="00E8270A">
          <w:rPr>
            <w:rStyle w:val="af0"/>
            <w:sz w:val="28"/>
            <w:szCs w:val="28"/>
            <w:shd w:val="clear" w:color="auto" w:fill="FFFFFF"/>
          </w:rPr>
          <w:t>https://znanium.ru/catalog</w:t>
        </w:r>
        <w:r w:rsidR="009811D3" w:rsidRPr="00E8270A">
          <w:rPr>
            <w:rStyle w:val="af0"/>
            <w:sz w:val="28"/>
            <w:szCs w:val="28"/>
            <w:shd w:val="clear" w:color="auto" w:fill="FFFFFF"/>
          </w:rPr>
          <w:t>/</w:t>
        </w:r>
        <w:r w:rsidR="009811D3" w:rsidRPr="00E8270A">
          <w:rPr>
            <w:rStyle w:val="af0"/>
            <w:sz w:val="28"/>
            <w:szCs w:val="28"/>
            <w:shd w:val="clear" w:color="auto" w:fill="FFFFFF"/>
          </w:rPr>
          <w:t>product/2056633</w:t>
        </w:r>
      </w:hyperlink>
      <w:r w:rsidR="009811D3">
        <w:rPr>
          <w:sz w:val="28"/>
          <w:szCs w:val="28"/>
          <w:shd w:val="clear" w:color="auto" w:fill="FFFFFF"/>
        </w:rPr>
        <w:t xml:space="preserve"> </w:t>
      </w:r>
      <w:r w:rsidRPr="00377057">
        <w:rPr>
          <w:sz w:val="28"/>
          <w:szCs w:val="28"/>
          <w:shd w:val="clear" w:color="auto" w:fill="FFFFFF"/>
        </w:rPr>
        <w:t>. – Режим доступа: по подписке.</w:t>
      </w:r>
    </w:p>
    <w:p w14:paraId="0CFA4A20" w14:textId="7E7951B6" w:rsidR="0036504F" w:rsidRPr="004F6F27" w:rsidRDefault="0036504F" w:rsidP="004F6F27">
      <w:pPr>
        <w:ind w:left="720"/>
        <w:rPr>
          <w:sz w:val="28"/>
          <w:szCs w:val="28"/>
        </w:rPr>
      </w:pPr>
    </w:p>
    <w:p w14:paraId="3A23C055" w14:textId="0FA69A7F" w:rsidR="001C51AC" w:rsidRPr="004F6F27" w:rsidRDefault="00117A8B" w:rsidP="004F6F27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>Перечень учебно-методического обеспечения для самостоятельной работы об</w:t>
      </w:r>
      <w:r>
        <w:rPr>
          <w:rFonts w:eastAsia="Calibri"/>
          <w:b/>
          <w:sz w:val="28"/>
          <w:szCs w:val="28"/>
          <w:u w:val="single"/>
          <w:lang w:eastAsia="en-US"/>
        </w:rPr>
        <w:t xml:space="preserve">учающихся по дисциплине </w:t>
      </w:r>
    </w:p>
    <w:p w14:paraId="525BE4B0" w14:textId="70521C2C" w:rsidR="003664A9" w:rsidRDefault="003664A9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3664A9">
        <w:rPr>
          <w:sz w:val="28"/>
          <w:szCs w:val="28"/>
        </w:rPr>
        <w:t xml:space="preserve">Преобразование традиционного банка в исламский банк: шариат. Стандарт № 6 / Орг. </w:t>
      </w:r>
      <w:proofErr w:type="spellStart"/>
      <w:r w:rsidRPr="003664A9">
        <w:rPr>
          <w:sz w:val="28"/>
          <w:szCs w:val="28"/>
        </w:rPr>
        <w:t>бухгалт</w:t>
      </w:r>
      <w:proofErr w:type="spellEnd"/>
      <w:r w:rsidRPr="003664A9">
        <w:rPr>
          <w:sz w:val="28"/>
          <w:szCs w:val="28"/>
        </w:rPr>
        <w:t>. учета и аудита исламских финансовых учреждений (ААОИФИ); [ред. совет Р.Р. Вахитов и др.; пер. с англ. И. Вагин]. - М.: Исламская кн., 2013. - 28 с.</w:t>
      </w:r>
    </w:p>
    <w:p w14:paraId="190FB01C" w14:textId="1F0DA333" w:rsidR="003664A9" w:rsidRDefault="003664A9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3664A9">
        <w:rPr>
          <w:sz w:val="28"/>
          <w:szCs w:val="28"/>
        </w:rPr>
        <w:t xml:space="preserve">Иджара, иджара с последующим выкупом. Шариатский стандарт № 9 / Орг. </w:t>
      </w:r>
      <w:proofErr w:type="spellStart"/>
      <w:r w:rsidRPr="003664A9">
        <w:rPr>
          <w:sz w:val="28"/>
          <w:szCs w:val="28"/>
        </w:rPr>
        <w:t>бухгалт</w:t>
      </w:r>
      <w:proofErr w:type="spellEnd"/>
      <w:r w:rsidRPr="003664A9">
        <w:rPr>
          <w:sz w:val="28"/>
          <w:szCs w:val="28"/>
        </w:rPr>
        <w:t xml:space="preserve">. учета и аудита исламских финансовых учреждений (ААОИФИ); [ред. совет Г.Ф. </w:t>
      </w:r>
      <w:proofErr w:type="spellStart"/>
      <w:r w:rsidRPr="003664A9">
        <w:rPr>
          <w:sz w:val="28"/>
          <w:szCs w:val="28"/>
        </w:rPr>
        <w:t>Гусманова</w:t>
      </w:r>
      <w:proofErr w:type="spellEnd"/>
      <w:r w:rsidRPr="003664A9">
        <w:rPr>
          <w:sz w:val="28"/>
          <w:szCs w:val="28"/>
        </w:rPr>
        <w:t xml:space="preserve"> и др.; пер. с англ. О. </w:t>
      </w:r>
      <w:proofErr w:type="spellStart"/>
      <w:r w:rsidRPr="003664A9">
        <w:rPr>
          <w:sz w:val="28"/>
          <w:szCs w:val="28"/>
        </w:rPr>
        <w:t>Протченко</w:t>
      </w:r>
      <w:proofErr w:type="spellEnd"/>
      <w:r w:rsidRPr="003664A9">
        <w:rPr>
          <w:sz w:val="28"/>
          <w:szCs w:val="28"/>
        </w:rPr>
        <w:t>]. - М.: Исламская кн., 2011. - 36 с.</w:t>
      </w:r>
    </w:p>
    <w:p w14:paraId="693AA1E2" w14:textId="17A07681" w:rsidR="003664A9" w:rsidRDefault="003664A9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3664A9">
        <w:rPr>
          <w:sz w:val="28"/>
          <w:szCs w:val="28"/>
        </w:rPr>
        <w:t xml:space="preserve">Салям. Шариатский стандарт № 10 / Орг. </w:t>
      </w:r>
      <w:proofErr w:type="spellStart"/>
      <w:r w:rsidRPr="003664A9">
        <w:rPr>
          <w:sz w:val="28"/>
          <w:szCs w:val="28"/>
        </w:rPr>
        <w:t>бухгалт</w:t>
      </w:r>
      <w:proofErr w:type="spellEnd"/>
      <w:r w:rsidRPr="003664A9">
        <w:rPr>
          <w:sz w:val="28"/>
          <w:szCs w:val="28"/>
        </w:rPr>
        <w:t>. учета и аудита исламских финансовых учреждений (ААОИФИ); [редсовет А.Ю. Журавлев и др.; пер. с араб. А.Ю. Журавлев]. - М.: Исламская кн., 2014. - 24 с.</w:t>
      </w:r>
    </w:p>
    <w:p w14:paraId="01EEF15C" w14:textId="0CE29D89" w:rsidR="003664A9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proofErr w:type="spellStart"/>
      <w:r w:rsidRPr="008C5FCA">
        <w:rPr>
          <w:sz w:val="28"/>
          <w:szCs w:val="28"/>
        </w:rPr>
        <w:t>Истисна</w:t>
      </w:r>
      <w:proofErr w:type="spellEnd"/>
      <w:r w:rsidRPr="008C5FCA">
        <w:rPr>
          <w:sz w:val="28"/>
          <w:szCs w:val="28"/>
        </w:rPr>
        <w:t xml:space="preserve">. Шариатский стандарт № 11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[редсовет А.Ю. Журавлев и др.; пер. с араб. А.Ю. Журавлев]. - М.: Исламская кн., 2014. - 24 с.</w:t>
      </w:r>
    </w:p>
    <w:p w14:paraId="6CC24DAF" w14:textId="66F03F7E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 xml:space="preserve">Мудараба. Шариатский стандарт № 13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[редсовет Р.И. Башев и др.; пер. с англ.]. - М.: Исламская кн., 2011. - 28 с.</w:t>
      </w:r>
    </w:p>
    <w:p w14:paraId="29C0BF6F" w14:textId="67B7737E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>Кард (</w:t>
      </w:r>
      <w:proofErr w:type="spellStart"/>
      <w:r w:rsidRPr="008C5FCA">
        <w:rPr>
          <w:sz w:val="28"/>
          <w:szCs w:val="28"/>
        </w:rPr>
        <w:t>Займ</w:t>
      </w:r>
      <w:proofErr w:type="spellEnd"/>
      <w:r w:rsidRPr="008C5FCA">
        <w:rPr>
          <w:sz w:val="28"/>
          <w:szCs w:val="28"/>
        </w:rPr>
        <w:t xml:space="preserve">). Шариатский стандарт № 19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[ред. совет А.Б. Абдуллин и др.; пер. с англ.]. - М.: Исламская кн., 2012. - 24 с.</w:t>
      </w:r>
    </w:p>
    <w:p w14:paraId="03D69161" w14:textId="04E7D792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 xml:space="preserve">Третейский суд. Шариатский стандарт № 32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[ред. совет М.Э. Калимуллина и др.; пер. с араб. А.Ю. Журавлев]. - М.: Исламская кн., 2014. - 20 с.</w:t>
      </w:r>
    </w:p>
    <w:p w14:paraId="4D45A8EC" w14:textId="5220E67A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 xml:space="preserve">Сукук. Шариатский стандарт № 37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[ред. совет Р.Р. Вахитов и др.; пер. с англ.]. - М.: Исламская кн., 2010. - 40 с.</w:t>
      </w:r>
    </w:p>
    <w:p w14:paraId="5336BA6C" w14:textId="0E93A078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lastRenderedPageBreak/>
        <w:t xml:space="preserve">Исламское страхование (такафул). Шариатский стандарт № 26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[ред. совет Р.Р. Вахитов и др.; пер. с англ.]. - М.: Исламская кн., 2010. - 36 с.</w:t>
      </w:r>
    </w:p>
    <w:p w14:paraId="507FC8ED" w14:textId="40B79E49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 xml:space="preserve">Мурабаха. Шариатский стандарт № 8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[ред. совет Р.Р. Вахитов и др.; пер. с англ.]. - М.: Исламская кн., 2010. - 40 с.</w:t>
      </w:r>
    </w:p>
    <w:p w14:paraId="5F403215" w14:textId="4FE5420F" w:rsidR="008C5FCA" w:rsidRDefault="008C5FCA" w:rsidP="001C51AC">
      <w:pPr>
        <w:pStyle w:val="a4"/>
        <w:numPr>
          <w:ilvl w:val="0"/>
          <w:numId w:val="45"/>
        </w:numPr>
        <w:rPr>
          <w:sz w:val="28"/>
          <w:szCs w:val="28"/>
        </w:rPr>
      </w:pPr>
      <w:r w:rsidRPr="008C5FCA">
        <w:rPr>
          <w:sz w:val="28"/>
          <w:szCs w:val="28"/>
        </w:rPr>
        <w:t xml:space="preserve">Шарика (мушарака). Шариатский стандарт № 12 / Орг. </w:t>
      </w:r>
      <w:proofErr w:type="spellStart"/>
      <w:r w:rsidRPr="008C5FCA">
        <w:rPr>
          <w:sz w:val="28"/>
          <w:szCs w:val="28"/>
        </w:rPr>
        <w:t>бухгалт</w:t>
      </w:r>
      <w:proofErr w:type="spellEnd"/>
      <w:r w:rsidRPr="008C5FCA">
        <w:rPr>
          <w:sz w:val="28"/>
          <w:szCs w:val="28"/>
        </w:rPr>
        <w:t>. учета и аудита исламских финансовых учреждений (ААОИФИ); [ред. совет Р.И. Баишев и др.; пер. с англ.]. - М.: Исламская кн., 2011. - 40 с.</w:t>
      </w:r>
    </w:p>
    <w:p w14:paraId="089645A3" w14:textId="77777777" w:rsidR="00117A8B" w:rsidRPr="0085430A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85430A">
        <w:rPr>
          <w:rFonts w:eastAsia="Calibri"/>
          <w:b/>
          <w:sz w:val="28"/>
          <w:szCs w:val="28"/>
          <w:u w:val="single"/>
          <w:lang w:eastAsia="en-US"/>
        </w:rPr>
        <w:t xml:space="preserve">Перечень ресурсов информационно-телекоммуникационной сети "Интернет" (далее - сеть "Интернет"), необходимых для освоения дисциплины </w:t>
      </w:r>
    </w:p>
    <w:p w14:paraId="07FA4001" w14:textId="77777777" w:rsidR="0085430A" w:rsidRDefault="0085430A" w:rsidP="0085430A">
      <w:pPr>
        <w:numPr>
          <w:ilvl w:val="0"/>
          <w:numId w:val="23"/>
        </w:numPr>
        <w:rPr>
          <w:sz w:val="28"/>
          <w:szCs w:val="28"/>
        </w:rPr>
      </w:pPr>
      <w:r w:rsidRPr="0036504F">
        <w:rPr>
          <w:color w:val="000000"/>
          <w:sz w:val="28"/>
          <w:szCs w:val="28"/>
        </w:rPr>
        <w:t>Электронно-библиотечная система</w:t>
      </w:r>
      <w:r w:rsidRPr="0036504F">
        <w:rPr>
          <w:sz w:val="28"/>
          <w:szCs w:val="28"/>
        </w:rPr>
        <w:t xml:space="preserve"> «</w:t>
      </w:r>
      <w:r w:rsidRPr="0036504F">
        <w:rPr>
          <w:sz w:val="28"/>
          <w:szCs w:val="28"/>
          <w:lang w:val="en-US"/>
        </w:rPr>
        <w:t>Z</w:t>
      </w:r>
      <w:r w:rsidRPr="0036504F">
        <w:rPr>
          <w:sz w:val="28"/>
          <w:szCs w:val="28"/>
        </w:rPr>
        <w:t>nanium.com»</w:t>
      </w:r>
    </w:p>
    <w:p w14:paraId="26762C46" w14:textId="77777777" w:rsidR="0085430A" w:rsidRDefault="0085430A" w:rsidP="0085430A">
      <w:pPr>
        <w:numPr>
          <w:ilvl w:val="0"/>
          <w:numId w:val="23"/>
        </w:numPr>
        <w:rPr>
          <w:sz w:val="28"/>
          <w:szCs w:val="28"/>
        </w:rPr>
      </w:pPr>
      <w:r>
        <w:rPr>
          <w:sz w:val="28"/>
          <w:szCs w:val="28"/>
        </w:rPr>
        <w:t>Сайт Организации</w:t>
      </w:r>
      <w:r w:rsidRPr="00CC16CA">
        <w:rPr>
          <w:sz w:val="28"/>
          <w:szCs w:val="28"/>
        </w:rPr>
        <w:t xml:space="preserve"> бухгалтерского учета и аудита для исл</w:t>
      </w:r>
      <w:r>
        <w:rPr>
          <w:sz w:val="28"/>
          <w:szCs w:val="28"/>
        </w:rPr>
        <w:t>амских финансовых институтов «</w:t>
      </w:r>
      <w:r w:rsidRPr="00CC16CA">
        <w:rPr>
          <w:sz w:val="28"/>
          <w:szCs w:val="28"/>
          <w:lang w:val="en-US"/>
        </w:rPr>
        <w:t>AAOIFI</w:t>
      </w:r>
      <w:r>
        <w:rPr>
          <w:sz w:val="28"/>
          <w:szCs w:val="28"/>
        </w:rPr>
        <w:t xml:space="preserve">» </w:t>
      </w:r>
      <w:r w:rsidRPr="0036504F">
        <w:rPr>
          <w:sz w:val="28"/>
          <w:szCs w:val="28"/>
        </w:rPr>
        <w:t>(</w:t>
      </w:r>
      <w:hyperlink r:id="rId7" w:history="1">
        <w:r w:rsidRPr="0036504F">
          <w:rPr>
            <w:rStyle w:val="af0"/>
            <w:sz w:val="28"/>
            <w:szCs w:val="28"/>
          </w:rPr>
          <w:t>https://aaoifi.com/</w:t>
        </w:r>
      </w:hyperlink>
      <w:r w:rsidRPr="0036504F">
        <w:rPr>
          <w:sz w:val="28"/>
          <w:szCs w:val="28"/>
        </w:rPr>
        <w:t>)</w:t>
      </w:r>
    </w:p>
    <w:p w14:paraId="2BB552CA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</w:p>
    <w:p w14:paraId="6635C6AE" w14:textId="77777777" w:rsidR="00117A8B" w:rsidRPr="00F01B18" w:rsidRDefault="00117A8B" w:rsidP="00117A8B">
      <w:pPr>
        <w:ind w:firstLine="567"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-</w:t>
      </w:r>
    </w:p>
    <w:p w14:paraId="3813DD00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Материально-техническая база, необходимая для осуществления образовательного процесса по дисциплине </w:t>
      </w:r>
      <w:r w:rsidRPr="00F01B18">
        <w:rPr>
          <w:rFonts w:eastAsia="Calibri"/>
          <w:sz w:val="28"/>
          <w:szCs w:val="28"/>
          <w:lang w:eastAsia="en-US"/>
        </w:rPr>
        <w:t xml:space="preserve"> </w:t>
      </w:r>
    </w:p>
    <w:p w14:paraId="6D121008" w14:textId="77777777" w:rsidR="00117A8B" w:rsidRPr="00F01B18" w:rsidRDefault="00117A8B" w:rsidP="00117A8B">
      <w:pPr>
        <w:ind w:firstLine="567"/>
        <w:jc w:val="both"/>
        <w:rPr>
          <w:rFonts w:eastAsia="Calibri"/>
          <w:b/>
          <w:i/>
          <w:sz w:val="28"/>
          <w:szCs w:val="28"/>
          <w:u w:val="single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проектор</w:t>
      </w:r>
    </w:p>
    <w:p w14:paraId="12FA9663" w14:textId="77777777" w:rsidR="00186641" w:rsidRDefault="00186641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5CF50015" w14:textId="77777777" w:rsidR="00186641" w:rsidRDefault="00186641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68FDE43C" w14:textId="3E110BC2" w:rsidR="00117A8B" w:rsidRPr="00F01B18" w:rsidRDefault="00117A8B" w:rsidP="00186641">
      <w:pPr>
        <w:ind w:firstLine="567"/>
        <w:jc w:val="center"/>
        <w:rPr>
          <w:rFonts w:eastAsia="Calibri"/>
          <w:b/>
          <w:sz w:val="28"/>
          <w:szCs w:val="28"/>
          <w:u w:val="single"/>
          <w:lang w:eastAsia="en-US"/>
        </w:rPr>
      </w:pPr>
      <w:r w:rsidRPr="00F01B18">
        <w:rPr>
          <w:rFonts w:eastAsia="Calibri"/>
          <w:b/>
          <w:sz w:val="28"/>
          <w:szCs w:val="28"/>
          <w:u w:val="single"/>
          <w:lang w:eastAsia="en-US"/>
        </w:rPr>
        <w:t xml:space="preserve">Фонд оценочных средств для проведения </w:t>
      </w:r>
      <w:r w:rsidR="00186641">
        <w:rPr>
          <w:rFonts w:eastAsia="Calibri"/>
          <w:b/>
          <w:sz w:val="28"/>
          <w:szCs w:val="28"/>
          <w:u w:val="single"/>
          <w:lang w:eastAsia="en-US"/>
        </w:rPr>
        <w:t xml:space="preserve">текущего контроля и </w:t>
      </w:r>
      <w:r w:rsidRPr="00F01B18">
        <w:rPr>
          <w:rFonts w:eastAsia="Calibri"/>
          <w:b/>
          <w:sz w:val="28"/>
          <w:szCs w:val="28"/>
          <w:u w:val="single"/>
          <w:lang w:eastAsia="en-US"/>
        </w:rPr>
        <w:t>промежуточной аттестации обучающихся по дисциплине</w:t>
      </w:r>
    </w:p>
    <w:p w14:paraId="6F29D033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32251EC7" w14:textId="77777777" w:rsidR="00117A8B" w:rsidRPr="005871C9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5871C9">
        <w:rPr>
          <w:rFonts w:eastAsia="Calibri"/>
          <w:b/>
          <w:sz w:val="28"/>
          <w:szCs w:val="28"/>
          <w:u w:val="single"/>
          <w:lang w:eastAsia="en-US"/>
        </w:rPr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p w14:paraId="551A81A6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14:paraId="74EC9079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5871C9">
        <w:rPr>
          <w:rFonts w:eastAsia="Calibri"/>
          <w:bCs/>
          <w:sz w:val="28"/>
          <w:szCs w:val="28"/>
          <w:lang w:eastAsia="en-US"/>
        </w:rPr>
        <w:t>Перечень планируемых результатов обучения по дисциплине (модулю), соотнесенных с планируемыми результатами освоения образовательной программы:</w:t>
      </w:r>
    </w:p>
    <w:tbl>
      <w:tblPr>
        <w:tblW w:w="9851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4394"/>
        <w:gridCol w:w="4253"/>
      </w:tblGrid>
      <w:tr w:rsidR="00117A8B" w:rsidRPr="00F01B18" w14:paraId="55C720F4" w14:textId="77777777" w:rsidTr="00E04B71">
        <w:tc>
          <w:tcPr>
            <w:tcW w:w="1204" w:type="dxa"/>
          </w:tcPr>
          <w:p w14:paraId="326F63A0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Группа компетенции</w:t>
            </w:r>
          </w:p>
        </w:tc>
        <w:tc>
          <w:tcPr>
            <w:tcW w:w="4394" w:type="dxa"/>
          </w:tcPr>
          <w:p w14:paraId="764DB9BA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Результаты освоения ОПОП Содержание компетенций</w:t>
            </w:r>
          </w:p>
        </w:tc>
        <w:tc>
          <w:tcPr>
            <w:tcW w:w="4253" w:type="dxa"/>
          </w:tcPr>
          <w:p w14:paraId="1EDB1526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01B18">
              <w:rPr>
                <w:b/>
                <w:bCs/>
                <w:sz w:val="28"/>
                <w:szCs w:val="28"/>
              </w:rPr>
              <w:t>Перечень планируемых результатов обучения по дисциплине</w:t>
            </w:r>
          </w:p>
        </w:tc>
      </w:tr>
      <w:tr w:rsidR="00117A8B" w:rsidRPr="00F01B18" w14:paraId="5C0061EF" w14:textId="77777777" w:rsidTr="00E04B71">
        <w:tc>
          <w:tcPr>
            <w:tcW w:w="1204" w:type="dxa"/>
          </w:tcPr>
          <w:p w14:paraId="53481BCA" w14:textId="77777777" w:rsidR="00117A8B" w:rsidRPr="00F01B18" w:rsidRDefault="00117A8B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47DB1">
              <w:rPr>
                <w:sz w:val="28"/>
                <w:szCs w:val="28"/>
              </w:rPr>
              <w:t>РК</w:t>
            </w:r>
          </w:p>
        </w:tc>
        <w:tc>
          <w:tcPr>
            <w:tcW w:w="4394" w:type="dxa"/>
          </w:tcPr>
          <w:p w14:paraId="105EE47C" w14:textId="77777777" w:rsidR="00E04B71" w:rsidRDefault="00E04B71" w:rsidP="00E04B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F2C5C">
              <w:rPr>
                <w:sz w:val="28"/>
                <w:szCs w:val="28"/>
              </w:rPr>
              <w:t>- осознание социальной значимости своей будущей профессии, обладание высокой мотивацией к выполнению профессиональной и богослужебной деятельности;</w:t>
            </w:r>
          </w:p>
          <w:p w14:paraId="23702331" w14:textId="77777777" w:rsidR="00117A8B" w:rsidRPr="00F01B18" w:rsidRDefault="00E04B71" w:rsidP="008D095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</w:t>
            </w:r>
            <w:r w:rsidRPr="002F2C5C">
              <w:rPr>
                <w:sz w:val="28"/>
                <w:szCs w:val="28"/>
              </w:rPr>
              <w:t>наличие системных представлений о предмете, принципах, методах, этапах формирования, взаимосвязи основных исламских наук;</w:t>
            </w:r>
          </w:p>
        </w:tc>
        <w:tc>
          <w:tcPr>
            <w:tcW w:w="4253" w:type="dxa"/>
          </w:tcPr>
          <w:p w14:paraId="2002E6D8" w14:textId="77777777" w:rsidR="00E04B71" w:rsidRPr="0074539C" w:rsidRDefault="00E04B71" w:rsidP="001F2938">
            <w:pPr>
              <w:jc w:val="both"/>
              <w:rPr>
                <w:b/>
                <w:sz w:val="28"/>
                <w:szCs w:val="28"/>
              </w:rPr>
            </w:pPr>
            <w:r w:rsidRPr="0074539C">
              <w:rPr>
                <w:b/>
                <w:sz w:val="28"/>
                <w:szCs w:val="28"/>
              </w:rPr>
              <w:lastRenderedPageBreak/>
              <w:t>Знает:</w:t>
            </w:r>
            <w:r w:rsidR="008D095C" w:rsidRPr="0074539C">
              <w:rPr>
                <w:b/>
                <w:sz w:val="28"/>
                <w:szCs w:val="28"/>
              </w:rPr>
              <w:t xml:space="preserve"> </w:t>
            </w:r>
            <w:r w:rsidR="00307275" w:rsidRPr="0074539C">
              <w:rPr>
                <w:sz w:val="28"/>
                <w:szCs w:val="28"/>
              </w:rPr>
              <w:t>основны</w:t>
            </w:r>
            <w:r w:rsidR="001F2938" w:rsidRPr="0074539C">
              <w:rPr>
                <w:sz w:val="28"/>
                <w:szCs w:val="28"/>
              </w:rPr>
              <w:t>е контракты исламского право</w:t>
            </w:r>
            <w:r w:rsidR="00307275" w:rsidRPr="0074539C">
              <w:rPr>
                <w:sz w:val="28"/>
                <w:szCs w:val="28"/>
              </w:rPr>
              <w:t xml:space="preserve"> </w:t>
            </w:r>
            <w:r w:rsidR="001F2938" w:rsidRPr="0074539C">
              <w:rPr>
                <w:sz w:val="28"/>
                <w:szCs w:val="28"/>
              </w:rPr>
              <w:t>(</w:t>
            </w:r>
            <w:proofErr w:type="spellStart"/>
            <w:r w:rsidR="00307275" w:rsidRPr="0074539C">
              <w:rPr>
                <w:sz w:val="28"/>
                <w:szCs w:val="28"/>
              </w:rPr>
              <w:t>муамалят</w:t>
            </w:r>
            <w:proofErr w:type="spellEnd"/>
            <w:r w:rsidR="001F2938" w:rsidRPr="0074539C">
              <w:rPr>
                <w:sz w:val="28"/>
                <w:szCs w:val="28"/>
              </w:rPr>
              <w:t>).</w:t>
            </w:r>
          </w:p>
          <w:p w14:paraId="2A5EB05B" w14:textId="77777777" w:rsidR="001F2938" w:rsidRPr="0074539C" w:rsidRDefault="00E04B71" w:rsidP="001F2938">
            <w:pPr>
              <w:jc w:val="both"/>
              <w:rPr>
                <w:b/>
                <w:sz w:val="28"/>
                <w:szCs w:val="28"/>
              </w:rPr>
            </w:pPr>
            <w:r w:rsidRPr="0074539C">
              <w:rPr>
                <w:b/>
                <w:sz w:val="28"/>
                <w:szCs w:val="28"/>
              </w:rPr>
              <w:t>Умеет:</w:t>
            </w:r>
            <w:r w:rsidR="008D095C" w:rsidRPr="0074539C">
              <w:rPr>
                <w:b/>
                <w:sz w:val="28"/>
                <w:szCs w:val="28"/>
              </w:rPr>
              <w:t xml:space="preserve"> </w:t>
            </w:r>
            <w:r w:rsidR="001F2938" w:rsidRPr="0074539C">
              <w:rPr>
                <w:sz w:val="28"/>
                <w:szCs w:val="28"/>
              </w:rPr>
              <w:t xml:space="preserve">использовать и понимать специальную терминологию при чтении текстов </w:t>
            </w:r>
            <w:proofErr w:type="gramStart"/>
            <w:r w:rsidR="001F2938" w:rsidRPr="0074539C">
              <w:rPr>
                <w:sz w:val="28"/>
                <w:szCs w:val="28"/>
              </w:rPr>
              <w:t>по исламской экономики</w:t>
            </w:r>
            <w:proofErr w:type="gramEnd"/>
            <w:r w:rsidR="001F2938" w:rsidRPr="0074539C">
              <w:rPr>
                <w:sz w:val="28"/>
                <w:szCs w:val="28"/>
              </w:rPr>
              <w:t xml:space="preserve"> и исламского право </w:t>
            </w:r>
            <w:r w:rsidR="001F2938" w:rsidRPr="0074539C">
              <w:rPr>
                <w:sz w:val="28"/>
                <w:szCs w:val="28"/>
              </w:rPr>
              <w:lastRenderedPageBreak/>
              <w:t>(</w:t>
            </w:r>
            <w:proofErr w:type="spellStart"/>
            <w:r w:rsidR="001F2938" w:rsidRPr="0074539C">
              <w:rPr>
                <w:sz w:val="28"/>
                <w:szCs w:val="28"/>
              </w:rPr>
              <w:t>муамалят</w:t>
            </w:r>
            <w:proofErr w:type="spellEnd"/>
            <w:r w:rsidR="001F2938" w:rsidRPr="0074539C">
              <w:rPr>
                <w:sz w:val="28"/>
                <w:szCs w:val="28"/>
              </w:rPr>
              <w:t>).</w:t>
            </w:r>
          </w:p>
          <w:p w14:paraId="0DA05C44" w14:textId="77777777" w:rsidR="008D095C" w:rsidRPr="008D095C" w:rsidRDefault="00E04B71" w:rsidP="008D095C">
            <w:pPr>
              <w:jc w:val="both"/>
              <w:rPr>
                <w:sz w:val="28"/>
                <w:szCs w:val="28"/>
              </w:rPr>
            </w:pPr>
            <w:r w:rsidRPr="0074539C">
              <w:rPr>
                <w:b/>
                <w:sz w:val="28"/>
                <w:szCs w:val="28"/>
              </w:rPr>
              <w:t>Владеет:</w:t>
            </w:r>
            <w:r w:rsidR="00F42899">
              <w:rPr>
                <w:b/>
                <w:sz w:val="28"/>
                <w:szCs w:val="28"/>
              </w:rPr>
              <w:t xml:space="preserve"> навыками</w:t>
            </w:r>
            <w:r w:rsidR="008D095C" w:rsidRPr="0074539C">
              <w:rPr>
                <w:b/>
                <w:sz w:val="28"/>
                <w:szCs w:val="28"/>
              </w:rPr>
              <w:t xml:space="preserve"> </w:t>
            </w:r>
            <w:r w:rsidR="008D095C" w:rsidRPr="0074539C">
              <w:rPr>
                <w:rStyle w:val="FontStyle11"/>
                <w:color w:val="000000"/>
                <w:sz w:val="28"/>
                <w:szCs w:val="28"/>
              </w:rPr>
              <w:t>работы с учебной, научной и справочной литературой</w:t>
            </w:r>
            <w:r w:rsidR="00F42899">
              <w:rPr>
                <w:rStyle w:val="FontStyle11"/>
                <w:color w:val="000000"/>
                <w:sz w:val="28"/>
                <w:szCs w:val="28"/>
              </w:rPr>
              <w:t xml:space="preserve"> по </w:t>
            </w:r>
            <w:r w:rsidR="00F42899" w:rsidRPr="0074539C">
              <w:rPr>
                <w:sz w:val="28"/>
                <w:szCs w:val="28"/>
              </w:rPr>
              <w:t>исламско</w:t>
            </w:r>
            <w:r w:rsidR="00F42899">
              <w:rPr>
                <w:sz w:val="28"/>
                <w:szCs w:val="28"/>
              </w:rPr>
              <w:t>му аудиту</w:t>
            </w:r>
            <w:r w:rsidR="008D095C" w:rsidRPr="0074539C">
              <w:rPr>
                <w:rStyle w:val="FontStyle11"/>
                <w:color w:val="000000"/>
                <w:sz w:val="28"/>
                <w:szCs w:val="28"/>
                <w:lang w:val="tt-RU"/>
              </w:rPr>
              <w:t>.</w:t>
            </w:r>
            <w:r w:rsidR="008D095C">
              <w:rPr>
                <w:rStyle w:val="FontStyle11"/>
                <w:color w:val="000000"/>
                <w:sz w:val="28"/>
                <w:szCs w:val="28"/>
                <w:lang w:val="tt-RU"/>
              </w:rPr>
              <w:t xml:space="preserve"> </w:t>
            </w:r>
          </w:p>
        </w:tc>
      </w:tr>
    </w:tbl>
    <w:p w14:paraId="15BA07BC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1CC77F15" w14:textId="77777777" w:rsidR="00117A8B" w:rsidRPr="0091764E" w:rsidRDefault="00117A8B" w:rsidP="00117A8B">
      <w:pPr>
        <w:ind w:firstLine="567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bCs/>
          <w:sz w:val="28"/>
          <w:szCs w:val="28"/>
          <w:lang w:eastAsia="en-US"/>
        </w:rPr>
        <w:t>Этапы формирования компетенций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5103"/>
      </w:tblGrid>
      <w:tr w:rsidR="00117A8B" w:rsidRPr="00F01B18" w14:paraId="7877E86A" w14:textId="77777777" w:rsidTr="001F2938">
        <w:trPr>
          <w:trHeight w:val="414"/>
        </w:trPr>
        <w:tc>
          <w:tcPr>
            <w:tcW w:w="4503" w:type="dxa"/>
            <w:vMerge w:val="restart"/>
          </w:tcPr>
          <w:p w14:paraId="2C62FC8E" w14:textId="77777777" w:rsidR="00117A8B" w:rsidRPr="00A11450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Разделы / темы дисциплины</w:t>
            </w:r>
          </w:p>
        </w:tc>
        <w:tc>
          <w:tcPr>
            <w:tcW w:w="5103" w:type="dxa"/>
          </w:tcPr>
          <w:p w14:paraId="6C7FA8B4" w14:textId="77777777" w:rsidR="00117A8B" w:rsidRPr="00A11450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11450">
              <w:rPr>
                <w:rFonts w:eastAsia="Calibri"/>
                <w:b/>
                <w:sz w:val="28"/>
                <w:szCs w:val="28"/>
              </w:rPr>
              <w:t>Формируемые компетенции (коды)</w:t>
            </w:r>
          </w:p>
        </w:tc>
      </w:tr>
      <w:tr w:rsidR="00307275" w:rsidRPr="00F01B18" w14:paraId="7C2C0933" w14:textId="77777777" w:rsidTr="00307275">
        <w:trPr>
          <w:trHeight w:val="225"/>
        </w:trPr>
        <w:tc>
          <w:tcPr>
            <w:tcW w:w="4503" w:type="dxa"/>
            <w:vMerge/>
          </w:tcPr>
          <w:p w14:paraId="2B1C216C" w14:textId="77777777" w:rsidR="00307275" w:rsidRPr="00F01B18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14:paraId="713AE9E6" w14:textId="77777777" w:rsidR="00307275" w:rsidRPr="00F01B18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F47DB1">
              <w:rPr>
                <w:sz w:val="28"/>
                <w:szCs w:val="28"/>
              </w:rPr>
              <w:t>РК</w:t>
            </w:r>
          </w:p>
        </w:tc>
      </w:tr>
      <w:tr w:rsidR="00307275" w:rsidRPr="00F01B18" w14:paraId="05294A20" w14:textId="77777777" w:rsidTr="00307275">
        <w:trPr>
          <w:trHeight w:val="225"/>
        </w:trPr>
        <w:tc>
          <w:tcPr>
            <w:tcW w:w="4503" w:type="dxa"/>
          </w:tcPr>
          <w:p w14:paraId="4069D20D" w14:textId="77777777" w:rsidR="00307275" w:rsidRPr="00E04B71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highlight w:val="green"/>
              </w:rPr>
            </w:pPr>
            <w:r w:rsidRPr="008D095C">
              <w:rPr>
                <w:rFonts w:eastAsia="Calibri"/>
                <w:bCs/>
                <w:sz w:val="28"/>
                <w:szCs w:val="28"/>
              </w:rPr>
              <w:t>Введение в дисциплину</w:t>
            </w:r>
          </w:p>
        </w:tc>
        <w:tc>
          <w:tcPr>
            <w:tcW w:w="5103" w:type="dxa"/>
          </w:tcPr>
          <w:p w14:paraId="36AC258C" w14:textId="77777777" w:rsidR="00307275" w:rsidRPr="00F47DB1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307275" w:rsidRPr="00F01B18" w14:paraId="478EEC0F" w14:textId="77777777" w:rsidTr="00307275">
        <w:tc>
          <w:tcPr>
            <w:tcW w:w="4503" w:type="dxa"/>
          </w:tcPr>
          <w:p w14:paraId="1C0D4E12" w14:textId="77777777" w:rsidR="00307275" w:rsidRPr="008D095C" w:rsidRDefault="008D095C" w:rsidP="008D095C">
            <w:pPr>
              <w:jc w:val="both"/>
              <w:rPr>
                <w:sz w:val="32"/>
                <w:szCs w:val="28"/>
              </w:rPr>
            </w:pPr>
            <w:r w:rsidRPr="008D095C">
              <w:rPr>
                <w:iCs/>
                <w:sz w:val="28"/>
              </w:rPr>
              <w:t>Основы аудиторской деятельности.</w:t>
            </w:r>
          </w:p>
        </w:tc>
        <w:tc>
          <w:tcPr>
            <w:tcW w:w="5103" w:type="dxa"/>
          </w:tcPr>
          <w:p w14:paraId="4578D4F7" w14:textId="77777777" w:rsidR="00307275" w:rsidRPr="00F01B18" w:rsidRDefault="00307275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6D438FD6" w14:textId="77777777" w:rsidTr="00307275">
        <w:tc>
          <w:tcPr>
            <w:tcW w:w="4503" w:type="dxa"/>
          </w:tcPr>
          <w:p w14:paraId="5102DD9B" w14:textId="77777777" w:rsidR="00307275" w:rsidRPr="008D095C" w:rsidRDefault="008D095C" w:rsidP="008D095C">
            <w:pPr>
              <w:pStyle w:val="3"/>
              <w:spacing w:before="0" w:after="0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8D095C">
              <w:rPr>
                <w:rFonts w:ascii="Times New Roman" w:hAnsi="Times New Roman"/>
                <w:b w:val="0"/>
                <w:sz w:val="28"/>
                <w:szCs w:val="28"/>
              </w:rPr>
              <w:t>Стандартизация аудиторской деятельности.</w:t>
            </w:r>
          </w:p>
        </w:tc>
        <w:tc>
          <w:tcPr>
            <w:tcW w:w="5103" w:type="dxa"/>
          </w:tcPr>
          <w:p w14:paraId="75FC5B32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1843A500" w14:textId="77777777" w:rsidTr="00307275">
        <w:tc>
          <w:tcPr>
            <w:tcW w:w="4503" w:type="dxa"/>
          </w:tcPr>
          <w:p w14:paraId="53F1FC8D" w14:textId="77777777" w:rsidR="00307275" w:rsidRPr="008D095C" w:rsidRDefault="008D095C" w:rsidP="001F2938">
            <w:pPr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 w:rsidRPr="008D095C">
              <w:rPr>
                <w:snapToGrid w:val="0"/>
                <w:color w:val="000000"/>
                <w:sz w:val="28"/>
                <w:szCs w:val="28"/>
              </w:rPr>
              <w:t xml:space="preserve">Стандарты </w:t>
            </w:r>
            <w:r w:rsidRPr="008D095C">
              <w:rPr>
                <w:snapToGrid w:val="0"/>
                <w:color w:val="000000"/>
                <w:sz w:val="28"/>
                <w:szCs w:val="28"/>
                <w:lang w:val="en-US"/>
              </w:rPr>
              <w:t>AAOIFI</w:t>
            </w:r>
            <w:r w:rsidRPr="008D095C">
              <w:rPr>
                <w:snapToGrid w:val="0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03" w:type="dxa"/>
          </w:tcPr>
          <w:p w14:paraId="05729826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786BD2E3" w14:textId="77777777" w:rsidTr="00307275">
        <w:tc>
          <w:tcPr>
            <w:tcW w:w="4503" w:type="dxa"/>
          </w:tcPr>
          <w:p w14:paraId="761DB781" w14:textId="77777777" w:rsidR="00307275" w:rsidRPr="008D095C" w:rsidRDefault="008D095C" w:rsidP="008D095C">
            <w:pPr>
              <w:jc w:val="both"/>
              <w:rPr>
                <w:bCs/>
                <w:sz w:val="28"/>
                <w:szCs w:val="28"/>
              </w:rPr>
            </w:pPr>
            <w:r w:rsidRPr="008D095C">
              <w:rPr>
                <w:bCs/>
                <w:sz w:val="28"/>
                <w:szCs w:val="28"/>
              </w:rPr>
              <w:t>Внутренний и внешний Шариатский аудит.</w:t>
            </w:r>
          </w:p>
        </w:tc>
        <w:tc>
          <w:tcPr>
            <w:tcW w:w="5103" w:type="dxa"/>
          </w:tcPr>
          <w:p w14:paraId="6D15CD24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  <w:tr w:rsidR="00307275" w:rsidRPr="00F01B18" w14:paraId="04427DF4" w14:textId="77777777" w:rsidTr="00307275">
        <w:tc>
          <w:tcPr>
            <w:tcW w:w="4503" w:type="dxa"/>
          </w:tcPr>
          <w:p w14:paraId="5B86558F" w14:textId="77777777" w:rsidR="00307275" w:rsidRPr="008D095C" w:rsidRDefault="008D095C" w:rsidP="001F2938">
            <w:pPr>
              <w:rPr>
                <w:rFonts w:eastAsia="Calibri"/>
                <w:iCs/>
                <w:sz w:val="28"/>
                <w:szCs w:val="28"/>
                <w:highlight w:val="green"/>
                <w:lang w:eastAsia="en-US"/>
              </w:rPr>
            </w:pPr>
            <w:r w:rsidRPr="008D095C">
              <w:rPr>
                <w:bCs/>
                <w:sz w:val="28"/>
                <w:szCs w:val="28"/>
              </w:rPr>
              <w:t xml:space="preserve">Шариатский аудит: структура, процесс и отчетность.  </w:t>
            </w:r>
          </w:p>
        </w:tc>
        <w:tc>
          <w:tcPr>
            <w:tcW w:w="5103" w:type="dxa"/>
          </w:tcPr>
          <w:p w14:paraId="4B8D3BF8" w14:textId="77777777" w:rsidR="00307275" w:rsidRDefault="00307275" w:rsidP="001F2938">
            <w:pPr>
              <w:jc w:val="center"/>
            </w:pPr>
            <w:r w:rsidRPr="00ED0F2A">
              <w:rPr>
                <w:rFonts w:eastAsia="Calibri"/>
                <w:b/>
                <w:bCs/>
                <w:sz w:val="28"/>
                <w:szCs w:val="28"/>
              </w:rPr>
              <w:t>+</w:t>
            </w:r>
          </w:p>
        </w:tc>
      </w:tr>
    </w:tbl>
    <w:p w14:paraId="05E6997D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14:paraId="7A9B0B73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9160E9">
        <w:rPr>
          <w:rFonts w:eastAsia="Calibri"/>
          <w:b/>
          <w:sz w:val="28"/>
          <w:szCs w:val="28"/>
          <w:lang w:eastAsia="en-US"/>
        </w:rPr>
        <w:t>Формы оценивания компетенций</w:t>
      </w:r>
    </w:p>
    <w:p w14:paraId="29134014" w14:textId="77777777" w:rsidR="00117A8B" w:rsidRPr="00F01B18" w:rsidRDefault="00117A8B" w:rsidP="00117A8B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843"/>
        <w:gridCol w:w="3260"/>
        <w:gridCol w:w="1842"/>
      </w:tblGrid>
      <w:tr w:rsidR="00117A8B" w:rsidRPr="00F01B18" w14:paraId="590E322E" w14:textId="77777777" w:rsidTr="00C741E4">
        <w:trPr>
          <w:trHeight w:val="226"/>
        </w:trPr>
        <w:tc>
          <w:tcPr>
            <w:tcW w:w="1101" w:type="dxa"/>
            <w:vMerge w:val="restart"/>
          </w:tcPr>
          <w:p w14:paraId="628DF822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eastAsia="Calibri"/>
                <w:b/>
                <w:bCs/>
                <w:sz w:val="28"/>
                <w:szCs w:val="28"/>
              </w:rPr>
              <w:t>Код</w:t>
            </w:r>
            <w:r w:rsidRPr="00F01B18">
              <w:rPr>
                <w:rFonts w:eastAsia="Calibri"/>
                <w:b/>
                <w:bCs/>
                <w:sz w:val="28"/>
                <w:szCs w:val="28"/>
              </w:rPr>
              <w:t xml:space="preserve">  компетенции</w:t>
            </w:r>
            <w:proofErr w:type="gramEnd"/>
          </w:p>
        </w:tc>
        <w:tc>
          <w:tcPr>
            <w:tcW w:w="8646" w:type="dxa"/>
            <w:gridSpan w:val="4"/>
          </w:tcPr>
          <w:p w14:paraId="7B752B61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Форма оценивания</w:t>
            </w:r>
          </w:p>
        </w:tc>
      </w:tr>
      <w:tr w:rsidR="00117A8B" w:rsidRPr="00F01B18" w14:paraId="46C27820" w14:textId="77777777" w:rsidTr="00C741E4">
        <w:trPr>
          <w:trHeight w:val="413"/>
        </w:trPr>
        <w:tc>
          <w:tcPr>
            <w:tcW w:w="1101" w:type="dxa"/>
            <w:vMerge/>
          </w:tcPr>
          <w:p w14:paraId="10A7F7FD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6804" w:type="dxa"/>
            <w:gridSpan w:val="3"/>
          </w:tcPr>
          <w:p w14:paraId="16E16042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Текущий контроль</w:t>
            </w:r>
          </w:p>
        </w:tc>
        <w:tc>
          <w:tcPr>
            <w:tcW w:w="1842" w:type="dxa"/>
          </w:tcPr>
          <w:p w14:paraId="5F36720E" w14:textId="77777777" w:rsidR="00117A8B" w:rsidRPr="00F01B18" w:rsidRDefault="00117A8B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Промежуточная аттестация</w:t>
            </w:r>
          </w:p>
        </w:tc>
      </w:tr>
      <w:tr w:rsidR="00BB56F3" w:rsidRPr="00F01B18" w14:paraId="29E1E333" w14:textId="77777777" w:rsidTr="001A0224">
        <w:tc>
          <w:tcPr>
            <w:tcW w:w="1101" w:type="dxa"/>
            <w:vMerge/>
          </w:tcPr>
          <w:p w14:paraId="2D8732D3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6B5A244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Контрольная работа</w:t>
            </w:r>
          </w:p>
        </w:tc>
        <w:tc>
          <w:tcPr>
            <w:tcW w:w="1843" w:type="dxa"/>
            <w:vAlign w:val="center"/>
          </w:tcPr>
          <w:p w14:paraId="711EEDD5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Опросы по пройденному материалу на практических занятиях</w:t>
            </w:r>
          </w:p>
        </w:tc>
        <w:tc>
          <w:tcPr>
            <w:tcW w:w="3260" w:type="dxa"/>
            <w:vAlign w:val="center"/>
          </w:tcPr>
          <w:p w14:paraId="4A96EA22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01B18">
              <w:rPr>
                <w:rFonts w:eastAsia="Calibri"/>
                <w:b/>
                <w:bCs/>
                <w:sz w:val="28"/>
                <w:szCs w:val="28"/>
              </w:rPr>
              <w:t>Выступления (доклады) на практических занятиях</w:t>
            </w:r>
          </w:p>
        </w:tc>
        <w:tc>
          <w:tcPr>
            <w:tcW w:w="1842" w:type="dxa"/>
          </w:tcPr>
          <w:p w14:paraId="1AA0E79B" w14:textId="77777777" w:rsidR="00BB56F3" w:rsidRPr="00F01B18" w:rsidRDefault="00BB56F3" w:rsidP="001F2938">
            <w:pPr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</w:rPr>
              <w:t>Зачет</w:t>
            </w:r>
          </w:p>
        </w:tc>
      </w:tr>
      <w:tr w:rsidR="00BB56F3" w:rsidRPr="00F01B18" w14:paraId="65DDC083" w14:textId="77777777" w:rsidTr="00891289">
        <w:tc>
          <w:tcPr>
            <w:tcW w:w="1101" w:type="dxa"/>
          </w:tcPr>
          <w:p w14:paraId="59D5F6B7" w14:textId="77777777" w:rsidR="00BB56F3" w:rsidRPr="00E04B71" w:rsidRDefault="00BB56F3" w:rsidP="001F2938">
            <w:pPr>
              <w:tabs>
                <w:tab w:val="left" w:pos="180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8"/>
                <w:szCs w:val="28"/>
                <w:highlight w:val="green"/>
              </w:rPr>
            </w:pPr>
            <w:r w:rsidRPr="00307275">
              <w:rPr>
                <w:sz w:val="28"/>
                <w:szCs w:val="28"/>
              </w:rPr>
              <w:t>РК</w:t>
            </w:r>
          </w:p>
        </w:tc>
        <w:tc>
          <w:tcPr>
            <w:tcW w:w="1701" w:type="dxa"/>
          </w:tcPr>
          <w:p w14:paraId="0066A67F" w14:textId="77777777" w:rsidR="00BB56F3" w:rsidRPr="008D095C" w:rsidRDefault="00BB56F3" w:rsidP="001F2938">
            <w:pPr>
              <w:jc w:val="center"/>
              <w:rPr>
                <w:lang w:val="en-US"/>
              </w:rPr>
            </w:pPr>
            <w:r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1843" w:type="dxa"/>
          </w:tcPr>
          <w:p w14:paraId="7D0E0BB5" w14:textId="77777777" w:rsidR="00BB56F3" w:rsidRDefault="00BB56F3" w:rsidP="001F2938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3260" w:type="dxa"/>
          </w:tcPr>
          <w:p w14:paraId="1EE41A17" w14:textId="77777777" w:rsidR="00BB56F3" w:rsidRDefault="00BB56F3" w:rsidP="001F2938">
            <w:pPr>
              <w:jc w:val="center"/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  <w:tc>
          <w:tcPr>
            <w:tcW w:w="1842" w:type="dxa"/>
          </w:tcPr>
          <w:p w14:paraId="2FC9A578" w14:textId="77777777" w:rsidR="00BB56F3" w:rsidRPr="008D095C" w:rsidRDefault="00BB56F3" w:rsidP="001F2938">
            <w:pPr>
              <w:jc w:val="center"/>
              <w:rPr>
                <w:lang w:val="en-US"/>
              </w:rPr>
            </w:pPr>
            <w:r w:rsidRPr="001933B1">
              <w:rPr>
                <w:rFonts w:eastAsia="Calibri"/>
                <w:sz w:val="28"/>
                <w:szCs w:val="28"/>
              </w:rPr>
              <w:t>+</w:t>
            </w:r>
          </w:p>
        </w:tc>
      </w:tr>
    </w:tbl>
    <w:p w14:paraId="072F4C37" w14:textId="77777777" w:rsidR="00117A8B" w:rsidRPr="00F01B18" w:rsidRDefault="00117A8B" w:rsidP="00117A8B">
      <w:pPr>
        <w:tabs>
          <w:tab w:val="left" w:pos="0"/>
        </w:tabs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C8B9FAA" w14:textId="77777777" w:rsidR="00117A8B" w:rsidRPr="009160E9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</w:t>
      </w:r>
      <w:r w:rsidRPr="009160E9">
        <w:rPr>
          <w:rFonts w:eastAsia="Calibri"/>
          <w:b/>
          <w:sz w:val="28"/>
          <w:szCs w:val="28"/>
          <w:lang w:eastAsia="en-US"/>
        </w:rPr>
        <w:t>текущего контроля.</w:t>
      </w:r>
    </w:p>
    <w:p w14:paraId="537913C0" w14:textId="77777777" w:rsidR="00117A8B" w:rsidRPr="009160E9" w:rsidRDefault="00117A8B" w:rsidP="00117A8B">
      <w:pPr>
        <w:ind w:firstLine="709"/>
        <w:jc w:val="both"/>
        <w:rPr>
          <w:sz w:val="28"/>
          <w:szCs w:val="28"/>
        </w:rPr>
      </w:pPr>
      <w:r w:rsidRPr="009160E9">
        <w:rPr>
          <w:sz w:val="28"/>
          <w:szCs w:val="28"/>
        </w:rPr>
        <w:t xml:space="preserve">Для оценки знаний, умений и навыков обучающихся используется следующие виды текущего контроля: </w:t>
      </w:r>
    </w:p>
    <w:p w14:paraId="66F7822B" w14:textId="77777777" w:rsidR="00117A8B" w:rsidRPr="009160E9" w:rsidRDefault="00117A8B" w:rsidP="00117A8B">
      <w:pPr>
        <w:ind w:firstLine="709"/>
        <w:jc w:val="both"/>
        <w:rPr>
          <w:sz w:val="28"/>
          <w:szCs w:val="28"/>
        </w:rPr>
      </w:pPr>
      <w:r w:rsidRPr="009160E9">
        <w:rPr>
          <w:sz w:val="28"/>
          <w:szCs w:val="28"/>
        </w:rPr>
        <w:t xml:space="preserve">1. </w:t>
      </w:r>
      <w:r w:rsidR="00F42899" w:rsidRPr="009160E9">
        <w:rPr>
          <w:sz w:val="28"/>
          <w:szCs w:val="28"/>
        </w:rPr>
        <w:t>Опрос</w:t>
      </w:r>
      <w:r w:rsidRPr="009160E9">
        <w:rPr>
          <w:sz w:val="28"/>
          <w:szCs w:val="28"/>
        </w:rPr>
        <w:t xml:space="preserve"> обучающихся на практических занятиях; </w:t>
      </w:r>
    </w:p>
    <w:p w14:paraId="40498828" w14:textId="77777777" w:rsidR="00117A8B" w:rsidRPr="009160E9" w:rsidRDefault="00117A8B" w:rsidP="00F42899">
      <w:pPr>
        <w:ind w:firstLine="709"/>
        <w:jc w:val="both"/>
        <w:rPr>
          <w:sz w:val="28"/>
          <w:szCs w:val="28"/>
        </w:rPr>
      </w:pPr>
      <w:r w:rsidRPr="009160E9">
        <w:rPr>
          <w:sz w:val="28"/>
          <w:szCs w:val="28"/>
        </w:rPr>
        <w:t>2. Подготовка докладов, написание рефератов, подгот</w:t>
      </w:r>
      <w:r w:rsidR="00F42899" w:rsidRPr="009160E9">
        <w:rPr>
          <w:sz w:val="28"/>
          <w:szCs w:val="28"/>
        </w:rPr>
        <w:t>овка презентаций;</w:t>
      </w:r>
    </w:p>
    <w:p w14:paraId="5FF94CE2" w14:textId="77777777" w:rsidR="00117A8B" w:rsidRDefault="00117A8B" w:rsidP="00117A8B">
      <w:pPr>
        <w:rPr>
          <w:rFonts w:eastAsia="Calibri"/>
          <w:b/>
          <w:sz w:val="28"/>
          <w:szCs w:val="28"/>
          <w:lang w:eastAsia="en-US"/>
        </w:rPr>
      </w:pPr>
    </w:p>
    <w:p w14:paraId="7A075895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</w:t>
      </w:r>
      <w:r w:rsidRPr="009160E9">
        <w:rPr>
          <w:rFonts w:eastAsia="Calibri"/>
          <w:b/>
          <w:sz w:val="28"/>
          <w:szCs w:val="28"/>
          <w:lang w:eastAsia="en-US"/>
        </w:rPr>
        <w:t>показ презентаций)</w:t>
      </w:r>
    </w:p>
    <w:p w14:paraId="06DE4E35" w14:textId="77777777" w:rsidR="00117A8B" w:rsidRPr="00917304" w:rsidRDefault="00117A8B" w:rsidP="00117A8B">
      <w:pPr>
        <w:numPr>
          <w:ilvl w:val="0"/>
          <w:numId w:val="24"/>
        </w:numPr>
        <w:rPr>
          <w:sz w:val="28"/>
          <w:szCs w:val="28"/>
        </w:rPr>
      </w:pPr>
      <w:r w:rsidRPr="00917304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196B0752" w14:textId="77777777" w:rsidR="00117A8B" w:rsidRPr="00917304" w:rsidRDefault="00117A8B" w:rsidP="00117A8B">
      <w:pPr>
        <w:numPr>
          <w:ilvl w:val="0"/>
          <w:numId w:val="24"/>
        </w:numPr>
        <w:rPr>
          <w:sz w:val="28"/>
          <w:szCs w:val="28"/>
        </w:rPr>
      </w:pPr>
      <w:r w:rsidRPr="00917304">
        <w:rPr>
          <w:sz w:val="28"/>
          <w:szCs w:val="28"/>
        </w:rPr>
        <w:lastRenderedPageBreak/>
        <w:t>Демонстрация умений и навыков применения материала на практике;</w:t>
      </w:r>
    </w:p>
    <w:p w14:paraId="3A0493E1" w14:textId="77777777" w:rsidR="00117A8B" w:rsidRPr="008104B9" w:rsidRDefault="00117A8B" w:rsidP="00117A8B">
      <w:pPr>
        <w:numPr>
          <w:ilvl w:val="0"/>
          <w:numId w:val="24"/>
        </w:numPr>
        <w:rPr>
          <w:rFonts w:eastAsia="Calibri"/>
          <w:sz w:val="28"/>
          <w:szCs w:val="28"/>
        </w:rPr>
      </w:pPr>
      <w:r w:rsidRPr="00917304">
        <w:rPr>
          <w:sz w:val="28"/>
          <w:szCs w:val="28"/>
        </w:rPr>
        <w:t>Умение пользоваться ресурсами глобальной сети (интернет).</w:t>
      </w:r>
    </w:p>
    <w:p w14:paraId="5CA9F654" w14:textId="77777777" w:rsidR="00117A8B" w:rsidRDefault="00117A8B" w:rsidP="00117A8B">
      <w:pPr>
        <w:rPr>
          <w:sz w:val="28"/>
          <w:szCs w:val="28"/>
        </w:rPr>
      </w:pPr>
    </w:p>
    <w:p w14:paraId="7F5BDB50" w14:textId="77777777" w:rsidR="00117A8B" w:rsidRPr="00917304" w:rsidRDefault="00117A8B" w:rsidP="00117A8B">
      <w:pPr>
        <w:ind w:firstLine="567"/>
        <w:rPr>
          <w:rFonts w:eastAsia="Calibri"/>
          <w:sz w:val="28"/>
          <w:szCs w:val="28"/>
        </w:rPr>
      </w:pPr>
      <w:r w:rsidRPr="00F01B18">
        <w:rPr>
          <w:rFonts w:eastAsia="Calibri"/>
          <w:b/>
          <w:sz w:val="28"/>
          <w:szCs w:val="28"/>
          <w:lang w:eastAsia="en-US"/>
        </w:rPr>
        <w:t>Критерии оценки текущего контроля</w:t>
      </w:r>
      <w:r>
        <w:rPr>
          <w:rFonts w:eastAsia="Calibri"/>
          <w:b/>
          <w:sz w:val="28"/>
          <w:szCs w:val="28"/>
          <w:lang w:eastAsia="en-US"/>
        </w:rPr>
        <w:t xml:space="preserve"> (</w:t>
      </w:r>
      <w:r w:rsidRPr="009160E9">
        <w:rPr>
          <w:rFonts w:eastAsia="Calibri"/>
          <w:b/>
          <w:sz w:val="28"/>
          <w:szCs w:val="28"/>
          <w:lang w:eastAsia="en-US"/>
        </w:rPr>
        <w:t>доклады, рефераты)</w:t>
      </w:r>
    </w:p>
    <w:p w14:paraId="01F9945C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собирать, систематизировать, анализировать и грамотно использовать информацию из самостоятельно найденных теоретических источников;</w:t>
      </w:r>
    </w:p>
    <w:p w14:paraId="5EBD507B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Демонстрирует полное понимание поставленного вопроса</w:t>
      </w:r>
      <w:r>
        <w:rPr>
          <w:sz w:val="28"/>
          <w:szCs w:val="28"/>
        </w:rPr>
        <w:t>;</w:t>
      </w:r>
    </w:p>
    <w:p w14:paraId="1FC56E55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ясно, четко, логично и грамотно излагать собственные размышления, делать умозаключения и выводы;</w:t>
      </w:r>
    </w:p>
    <w:p w14:paraId="74266FB8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соблюдать заданную форму изложения (доклад, эссе, другое);</w:t>
      </w:r>
    </w:p>
    <w:p w14:paraId="0198D292" w14:textId="77777777" w:rsidR="00117A8B" w:rsidRPr="00BF0525" w:rsidRDefault="00117A8B" w:rsidP="00117A8B">
      <w:pPr>
        <w:numPr>
          <w:ilvl w:val="0"/>
          <w:numId w:val="27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Pr="00BF0525">
        <w:rPr>
          <w:sz w:val="28"/>
          <w:szCs w:val="28"/>
        </w:rPr>
        <w:t>мение вести научную дискуссию, очень хорошо подготовлен к дискуссии, свободно владеет материалом, привлеченным из различных источников для аргументации отстаиваемых положений, использует различные приемы доказательства и опровержения</w:t>
      </w:r>
      <w:r>
        <w:rPr>
          <w:sz w:val="28"/>
          <w:szCs w:val="28"/>
        </w:rPr>
        <w:t>;</w:t>
      </w:r>
    </w:p>
    <w:p w14:paraId="5ED2CDBB" w14:textId="77777777" w:rsidR="00117A8B" w:rsidRPr="008D095C" w:rsidRDefault="00117A8B" w:rsidP="00117A8B">
      <w:pPr>
        <w:numPr>
          <w:ilvl w:val="0"/>
          <w:numId w:val="27"/>
        </w:numPr>
        <w:rPr>
          <w:sz w:val="28"/>
          <w:szCs w:val="28"/>
        </w:rPr>
      </w:pPr>
      <w:r w:rsidRPr="00BF0525">
        <w:rPr>
          <w:sz w:val="28"/>
          <w:szCs w:val="28"/>
        </w:rPr>
        <w:t>Умение пользоваться ресур</w:t>
      </w:r>
      <w:r>
        <w:rPr>
          <w:sz w:val="28"/>
          <w:szCs w:val="28"/>
        </w:rPr>
        <w:t>сами глобальной сети (интернет).</w:t>
      </w:r>
    </w:p>
    <w:p w14:paraId="582B5C98" w14:textId="77777777" w:rsidR="008D095C" w:rsidRPr="00C6380F" w:rsidRDefault="008D095C" w:rsidP="008D095C">
      <w:pPr>
        <w:rPr>
          <w:sz w:val="28"/>
          <w:szCs w:val="28"/>
        </w:rPr>
      </w:pPr>
    </w:p>
    <w:p w14:paraId="128C1A79" w14:textId="77777777" w:rsidR="008D095C" w:rsidRPr="00C6380F" w:rsidRDefault="008D095C" w:rsidP="008D095C">
      <w:pPr>
        <w:rPr>
          <w:sz w:val="28"/>
          <w:szCs w:val="28"/>
        </w:rPr>
      </w:pPr>
    </w:p>
    <w:p w14:paraId="23E052F9" w14:textId="77777777" w:rsidR="008D095C" w:rsidRDefault="008D095C" w:rsidP="008D095C">
      <w:pPr>
        <w:ind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1C51AC">
        <w:rPr>
          <w:rFonts w:eastAsia="Calibri"/>
          <w:b/>
          <w:sz w:val="28"/>
          <w:szCs w:val="28"/>
          <w:lang w:eastAsia="en-US"/>
        </w:rPr>
        <w:t>Оценочные средства текущего контроля</w:t>
      </w:r>
      <w:r w:rsidR="00F42899" w:rsidRPr="001C51AC">
        <w:rPr>
          <w:rFonts w:eastAsia="Calibri"/>
          <w:b/>
          <w:sz w:val="28"/>
          <w:szCs w:val="28"/>
          <w:lang w:eastAsia="en-US"/>
        </w:rPr>
        <w:t xml:space="preserve"> (задания)</w:t>
      </w:r>
    </w:p>
    <w:p w14:paraId="6FDBEB14" w14:textId="77777777" w:rsidR="00F8152D" w:rsidRPr="00907E1C" w:rsidRDefault="008D095C" w:rsidP="00F8152D">
      <w:pPr>
        <w:autoSpaceDE w:val="0"/>
        <w:autoSpaceDN w:val="0"/>
        <w:ind w:left="1020"/>
        <w:rPr>
          <w:b/>
          <w:bCs/>
          <w:i/>
          <w:iCs/>
          <w:sz w:val="28"/>
          <w:szCs w:val="28"/>
          <w:u w:val="single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>Оценочные средства текущего контроля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>
        <w:rPr>
          <w:b/>
          <w:bCs/>
          <w:i/>
          <w:iCs/>
          <w:sz w:val="28"/>
          <w:szCs w:val="28"/>
          <w:u w:val="single"/>
        </w:rPr>
        <w:t>РК:</w:t>
      </w:r>
    </w:p>
    <w:p w14:paraId="62D64930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Сущность, цели и задачи</w:t>
      </w:r>
      <w:r>
        <w:rPr>
          <w:sz w:val="28"/>
          <w:szCs w:val="28"/>
        </w:rPr>
        <w:t xml:space="preserve"> шариатского</w:t>
      </w:r>
      <w:r w:rsidRPr="00AB542C">
        <w:rPr>
          <w:sz w:val="28"/>
          <w:szCs w:val="28"/>
        </w:rPr>
        <w:t xml:space="preserve"> аудита.</w:t>
      </w:r>
    </w:p>
    <w:p w14:paraId="51C29811" w14:textId="77777777" w:rsidR="00F8152D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Виды аудита.</w:t>
      </w:r>
    </w:p>
    <w:p w14:paraId="3150B804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Права и обязанности аудиторов.</w:t>
      </w:r>
    </w:p>
    <w:p w14:paraId="00B04441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Права и обязанности аудируемых лиц.</w:t>
      </w:r>
    </w:p>
    <w:p w14:paraId="05371A14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Цели и задачи стандартизации аудиторской деятельности.</w:t>
      </w:r>
    </w:p>
    <w:p w14:paraId="2DF0280A" w14:textId="77777777" w:rsidR="00F8152D" w:rsidRPr="00AB542C" w:rsidRDefault="00F8152D" w:rsidP="00F8152D">
      <w:pPr>
        <w:numPr>
          <w:ilvl w:val="0"/>
          <w:numId w:val="31"/>
        </w:numPr>
        <w:tabs>
          <w:tab w:val="left" w:pos="1134"/>
        </w:tabs>
        <w:jc w:val="both"/>
        <w:rPr>
          <w:sz w:val="28"/>
          <w:szCs w:val="28"/>
        </w:rPr>
      </w:pPr>
      <w:r w:rsidRPr="00AB542C">
        <w:rPr>
          <w:sz w:val="28"/>
          <w:szCs w:val="28"/>
        </w:rPr>
        <w:t>Контроль качества аудита.</w:t>
      </w:r>
    </w:p>
    <w:p w14:paraId="713CE480" w14:textId="77777777" w:rsidR="009160E9" w:rsidRPr="009160E9" w:rsidRDefault="009160E9" w:rsidP="00F8152D">
      <w:pPr>
        <w:pStyle w:val="a4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18"/>
          <w:lang w:eastAsia="en-US"/>
        </w:rPr>
      </w:pPr>
      <w:r w:rsidRPr="009160E9">
        <w:rPr>
          <w:color w:val="000000"/>
          <w:sz w:val="28"/>
          <w:szCs w:val="18"/>
          <w:lang w:eastAsia="en-US"/>
        </w:rPr>
        <w:t>В каких ситуациях аудитор, проверяющий исламское финансовое учреждение, должен выдать отрицательное аудиторское заключение?</w:t>
      </w:r>
    </w:p>
    <w:p w14:paraId="4816ED63" w14:textId="77777777" w:rsidR="009160E9" w:rsidRDefault="009160E9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9160E9">
        <w:rPr>
          <w:color w:val="000000"/>
          <w:sz w:val="28"/>
          <w:szCs w:val="18"/>
          <w:lang w:eastAsia="en-US"/>
        </w:rPr>
        <w:t xml:space="preserve">Когда аудитор, проверяющий исламское финансовое учреждение, </w:t>
      </w:r>
      <w:r>
        <w:rPr>
          <w:color w:val="000000"/>
          <w:sz w:val="28"/>
          <w:szCs w:val="18"/>
          <w:lang w:eastAsia="en-US"/>
        </w:rPr>
        <w:t>обязан в</w:t>
      </w:r>
      <w:r w:rsidRPr="009160E9">
        <w:rPr>
          <w:color w:val="000000"/>
          <w:sz w:val="28"/>
          <w:szCs w:val="18"/>
          <w:lang w:eastAsia="en-US"/>
        </w:rPr>
        <w:t>ыразить аудиторское заключение в виде отказа от выражения мнения?</w:t>
      </w:r>
    </w:p>
    <w:p w14:paraId="329DB9F8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proofErr w:type="gramStart"/>
      <w:r w:rsidRPr="009160E9">
        <w:rPr>
          <w:color w:val="000000"/>
          <w:sz w:val="28"/>
          <w:szCs w:val="18"/>
          <w:lang w:eastAsia="en-US"/>
        </w:rPr>
        <w:t>В  каких</w:t>
      </w:r>
      <w:proofErr w:type="gramEnd"/>
      <w:r w:rsidRPr="009160E9">
        <w:rPr>
          <w:color w:val="000000"/>
          <w:sz w:val="28"/>
          <w:szCs w:val="18"/>
          <w:lang w:eastAsia="en-US"/>
        </w:rPr>
        <w:t xml:space="preserve"> случаях </w:t>
      </w:r>
      <w:proofErr w:type="gramStart"/>
      <w:r w:rsidRPr="009160E9">
        <w:rPr>
          <w:color w:val="000000"/>
          <w:sz w:val="28"/>
          <w:szCs w:val="18"/>
          <w:lang w:eastAsia="en-US"/>
        </w:rPr>
        <w:t>аудитор,  проверяющий</w:t>
      </w:r>
      <w:proofErr w:type="gramEnd"/>
      <w:r w:rsidRPr="009160E9">
        <w:rPr>
          <w:color w:val="000000"/>
          <w:sz w:val="28"/>
          <w:szCs w:val="18"/>
          <w:lang w:eastAsia="en-US"/>
        </w:rPr>
        <w:t xml:space="preserve"> исламское финансовое </w:t>
      </w:r>
      <w:r w:rsidRPr="00317156">
        <w:rPr>
          <w:color w:val="000000"/>
          <w:sz w:val="28"/>
          <w:szCs w:val="28"/>
          <w:lang w:eastAsia="en-US"/>
        </w:rPr>
        <w:t>учреждение, может выразить мнение с оговоркой?</w:t>
      </w:r>
    </w:p>
    <w:p w14:paraId="67F4321D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>Раскройте факторы, влияющие и не влияющие на мнение аудитора?</w:t>
      </w:r>
    </w:p>
    <w:p w14:paraId="1E336644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 xml:space="preserve">Для   кого   предназначено   аудиторское   </w:t>
      </w:r>
      <w:proofErr w:type="gramStart"/>
      <w:r w:rsidRPr="00317156">
        <w:rPr>
          <w:color w:val="000000"/>
          <w:sz w:val="28"/>
          <w:szCs w:val="28"/>
          <w:lang w:eastAsia="en-US"/>
        </w:rPr>
        <w:t xml:space="preserve">заключение,   </w:t>
      </w:r>
      <w:proofErr w:type="gramEnd"/>
      <w:r w:rsidRPr="00317156">
        <w:rPr>
          <w:color w:val="000000"/>
          <w:sz w:val="28"/>
          <w:szCs w:val="28"/>
          <w:lang w:eastAsia="en-US"/>
        </w:rPr>
        <w:t>выдаваемое аудитором, проверившим исламское финансовое учреждение?</w:t>
      </w:r>
    </w:p>
    <w:p w14:paraId="34E70F7A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bCs/>
          <w:sz w:val="28"/>
          <w:szCs w:val="28"/>
        </w:rPr>
        <w:t xml:space="preserve">На основе какого международного стандарта аудита разработан </w:t>
      </w:r>
      <w:r w:rsidRPr="00317156">
        <w:rPr>
          <w:bCs/>
          <w:sz w:val="28"/>
          <w:szCs w:val="28"/>
          <w:lang w:val="en-US"/>
        </w:rPr>
        <w:t>ASIFI</w:t>
      </w:r>
      <w:r w:rsidRPr="00317156">
        <w:rPr>
          <w:bCs/>
          <w:sz w:val="28"/>
          <w:szCs w:val="28"/>
        </w:rPr>
        <w:t xml:space="preserve"> </w:t>
      </w:r>
      <w:proofErr w:type="gramStart"/>
      <w:r w:rsidRPr="00317156">
        <w:rPr>
          <w:bCs/>
          <w:sz w:val="28"/>
          <w:szCs w:val="28"/>
          <w:lang w:val="en-US"/>
        </w:rPr>
        <w:t>N</w:t>
      </w:r>
      <w:r w:rsidRPr="00317156">
        <w:rPr>
          <w:bCs/>
          <w:sz w:val="28"/>
          <w:szCs w:val="28"/>
        </w:rPr>
        <w:t>(</w:t>
      </w:r>
      <w:proofErr w:type="gramEnd"/>
      <w:r w:rsidRPr="00317156">
        <w:rPr>
          <w:bCs/>
          <w:sz w:val="28"/>
          <w:szCs w:val="28"/>
        </w:rPr>
        <w:t>3) «Условия аудиторских заданий»?</w:t>
      </w:r>
    </w:p>
    <w:p w14:paraId="1F498DD2" w14:textId="77777777" w:rsidR="009160E9" w:rsidRPr="00317156" w:rsidRDefault="00E52A9F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bCs/>
          <w:sz w:val="28"/>
          <w:szCs w:val="28"/>
        </w:rPr>
        <w:t>Какую ответственность несет независимый аудитор в отношении компетентности членов Шариатского Надзорного Совета?</w:t>
      </w:r>
    </w:p>
    <w:p w14:paraId="63D2643D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>Какова   ответственность   аудитора   за   соблюдение   принципов шариата?</w:t>
      </w:r>
    </w:p>
    <w:p w14:paraId="195C65C8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 xml:space="preserve">Что рассматривается в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  принципов и правил шариата независимым аудитором»?</w:t>
      </w:r>
    </w:p>
    <w:p w14:paraId="08B97989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lastRenderedPageBreak/>
        <w:t xml:space="preserve">Каковы цели независимого аудитора в соответствии с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принципов и правил шариата независимым аудитором»?</w:t>
      </w:r>
    </w:p>
    <w:p w14:paraId="4E782202" w14:textId="77777777" w:rsidR="00317156" w:rsidRPr="00317156" w:rsidRDefault="00317156" w:rsidP="00F8152D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 xml:space="preserve">Когда вступил в силу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  принципов и правил шариата независимым аудитором»?</w:t>
      </w:r>
    </w:p>
    <w:p w14:paraId="71BD8B21" w14:textId="77777777" w:rsidR="00317156" w:rsidRPr="00317156" w:rsidRDefault="00317156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>Раскройте порядок сообщения информации, имеющей значение для управления, руководству исламского финансового учреждения, ответственного за подготовку финансовой отчетности.</w:t>
      </w:r>
    </w:p>
    <w:p w14:paraId="0F8F5A1E" w14:textId="77777777" w:rsidR="00317156" w:rsidRPr="00772A1D" w:rsidRDefault="00317156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317156">
        <w:rPr>
          <w:color w:val="000000"/>
          <w:sz w:val="28"/>
          <w:szCs w:val="28"/>
          <w:lang w:eastAsia="en-US"/>
        </w:rPr>
        <w:t xml:space="preserve">Что означает термин «фетва» согласно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317156">
        <w:rPr>
          <w:color w:val="000000"/>
          <w:sz w:val="28"/>
          <w:szCs w:val="28"/>
          <w:lang w:eastAsia="en-US"/>
        </w:rPr>
        <w:t xml:space="preserve"> № (4) «Рассмотрение принципов и правил шариата независимым аудитором»?</w:t>
      </w:r>
    </w:p>
    <w:p w14:paraId="0980DE62" w14:textId="77777777" w:rsidR="00772A1D" w:rsidRPr="00772A1D" w:rsidRDefault="00772A1D" w:rsidP="00772A1D">
      <w:pPr>
        <w:pStyle w:val="a4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rPr>
          <w:rFonts w:eastAsiaTheme="minorHAnsi"/>
          <w:sz w:val="28"/>
          <w:lang w:eastAsia="en-US"/>
        </w:rPr>
      </w:pPr>
      <w:r w:rsidRPr="00772A1D">
        <w:rPr>
          <w:color w:val="000000"/>
          <w:sz w:val="28"/>
          <w:lang w:eastAsia="en-US"/>
        </w:rPr>
        <w:t xml:space="preserve">Что рассматривается в </w:t>
      </w:r>
      <w:r w:rsidRPr="00772A1D">
        <w:rPr>
          <w:color w:val="000000"/>
          <w:sz w:val="28"/>
          <w:lang w:val="en-US" w:eastAsia="en-US"/>
        </w:rPr>
        <w:t>ASIFI</w:t>
      </w:r>
      <w:r w:rsidRPr="00772A1D">
        <w:rPr>
          <w:color w:val="000000"/>
          <w:sz w:val="28"/>
          <w:lang w:eastAsia="en-US"/>
        </w:rPr>
        <w:t xml:space="preserve"> № (5) «Ответственность аудитора по и прению фактов мошенничества и ошибок в ходе аудита финансовой отчетности»?</w:t>
      </w:r>
    </w:p>
    <w:p w14:paraId="2FE012E5" w14:textId="77777777" w:rsidR="00772A1D" w:rsidRPr="00772A1D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>Чем различаются категории «мошенничество» и «ошибка»?</w:t>
      </w:r>
    </w:p>
    <w:p w14:paraId="4241A4FF" w14:textId="77777777" w:rsidR="00772A1D" w:rsidRPr="00772A1D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proofErr w:type="gramStart"/>
      <w:r w:rsidRPr="00772A1D">
        <w:rPr>
          <w:color w:val="000000"/>
          <w:sz w:val="28"/>
          <w:lang w:eastAsia="en-US"/>
        </w:rPr>
        <w:t>Приведите  примеры</w:t>
      </w:r>
      <w:proofErr w:type="gramEnd"/>
      <w:r w:rsidRPr="00772A1D">
        <w:rPr>
          <w:color w:val="000000"/>
          <w:sz w:val="28"/>
          <w:lang w:eastAsia="en-US"/>
        </w:rPr>
        <w:t xml:space="preserve">  мошенничества </w:t>
      </w:r>
      <w:proofErr w:type="gramStart"/>
      <w:r w:rsidRPr="00772A1D">
        <w:rPr>
          <w:color w:val="000000"/>
          <w:sz w:val="28"/>
          <w:lang w:eastAsia="en-US"/>
        </w:rPr>
        <w:t>и  ошибок,  приведенные</w:t>
      </w:r>
      <w:proofErr w:type="gramEnd"/>
      <w:r w:rsidRPr="00772A1D">
        <w:rPr>
          <w:color w:val="000000"/>
          <w:sz w:val="28"/>
          <w:lang w:eastAsia="en-US"/>
        </w:rPr>
        <w:t xml:space="preserve">  в </w:t>
      </w:r>
      <w:r w:rsidRPr="00317156">
        <w:rPr>
          <w:color w:val="000000"/>
          <w:sz w:val="28"/>
          <w:szCs w:val="28"/>
          <w:lang w:val="en-US" w:eastAsia="en-US"/>
        </w:rPr>
        <w:t>ASIFI</w:t>
      </w:r>
      <w:r w:rsidRPr="00772A1D">
        <w:rPr>
          <w:color w:val="000000"/>
          <w:sz w:val="28"/>
          <w:lang w:eastAsia="en-US"/>
        </w:rPr>
        <w:t xml:space="preserve">    № </w:t>
      </w:r>
      <w:proofErr w:type="gramStart"/>
      <w:r w:rsidRPr="00772A1D">
        <w:rPr>
          <w:color w:val="000000"/>
          <w:sz w:val="28"/>
          <w:lang w:eastAsia="en-US"/>
        </w:rPr>
        <w:t xml:space="preserve">   (</w:t>
      </w:r>
      <w:proofErr w:type="gramEnd"/>
      <w:r w:rsidRPr="00772A1D">
        <w:rPr>
          <w:color w:val="000000"/>
          <w:sz w:val="28"/>
          <w:lang w:eastAsia="en-US"/>
        </w:rPr>
        <w:t xml:space="preserve">5) </w:t>
      </w:r>
      <w:proofErr w:type="gramStart"/>
      <w:r w:rsidRPr="00772A1D">
        <w:rPr>
          <w:color w:val="000000"/>
          <w:sz w:val="28"/>
          <w:lang w:eastAsia="en-US"/>
        </w:rPr>
        <w:t xml:space="preserve">   «</w:t>
      </w:r>
      <w:proofErr w:type="gramEnd"/>
      <w:r w:rsidRPr="00772A1D">
        <w:rPr>
          <w:color w:val="000000"/>
          <w:sz w:val="28"/>
          <w:lang w:eastAsia="en-US"/>
        </w:rPr>
        <w:t xml:space="preserve">Ответственность    аудитора    по    рассмотрению    фактов </w:t>
      </w:r>
      <w:r>
        <w:rPr>
          <w:color w:val="000000"/>
          <w:sz w:val="28"/>
          <w:lang w:eastAsia="en-US"/>
        </w:rPr>
        <w:t>моше</w:t>
      </w:r>
      <w:r w:rsidRPr="00772A1D">
        <w:rPr>
          <w:color w:val="000000"/>
          <w:sz w:val="28"/>
          <w:lang w:eastAsia="en-US"/>
        </w:rPr>
        <w:t>нничества и ошибок в ходе аудита финансовой отчетности».</w:t>
      </w:r>
    </w:p>
    <w:p w14:paraId="6B63A140" w14:textId="77777777" w:rsidR="00772A1D" w:rsidRPr="00772A1D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 xml:space="preserve">Каковы обязанности аудитора, функционирующего по принципам </w:t>
      </w:r>
      <w:r>
        <w:rPr>
          <w:color w:val="000000"/>
          <w:sz w:val="28"/>
          <w:lang w:eastAsia="en-US"/>
        </w:rPr>
        <w:t>исламской</w:t>
      </w:r>
      <w:r w:rsidRPr="00772A1D">
        <w:rPr>
          <w:color w:val="000000"/>
          <w:sz w:val="28"/>
          <w:lang w:eastAsia="en-US"/>
        </w:rPr>
        <w:t xml:space="preserve"> экономики, в отношении фактов мошенничества и ошибок в ходе </w:t>
      </w:r>
      <w:r>
        <w:rPr>
          <w:color w:val="000000"/>
          <w:sz w:val="28"/>
          <w:lang w:eastAsia="en-US"/>
        </w:rPr>
        <w:t>прове</w:t>
      </w:r>
      <w:r w:rsidRPr="00772A1D">
        <w:rPr>
          <w:color w:val="000000"/>
          <w:sz w:val="28"/>
          <w:lang w:eastAsia="en-US"/>
        </w:rPr>
        <w:t>дения   им   аудита   финансовой   отчетности   исламского   финансового</w:t>
      </w:r>
      <w:r>
        <w:rPr>
          <w:color w:val="000000"/>
          <w:sz w:val="28"/>
          <w:lang w:eastAsia="en-US"/>
        </w:rPr>
        <w:t xml:space="preserve"> учреждения?</w:t>
      </w:r>
    </w:p>
    <w:p w14:paraId="682E138D" w14:textId="77777777" w:rsidR="00772A1D" w:rsidRPr="00E13AA9" w:rsidRDefault="00772A1D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proofErr w:type="gramStart"/>
      <w:r w:rsidRPr="00772A1D">
        <w:rPr>
          <w:color w:val="000000"/>
          <w:sz w:val="28"/>
          <w:lang w:eastAsia="en-US"/>
        </w:rPr>
        <w:t>Что  должно</w:t>
      </w:r>
      <w:proofErr w:type="gramEnd"/>
      <w:r w:rsidRPr="00772A1D">
        <w:rPr>
          <w:color w:val="000000"/>
          <w:sz w:val="28"/>
          <w:lang w:eastAsia="en-US"/>
        </w:rPr>
        <w:t xml:space="preserve">  </w:t>
      </w:r>
      <w:proofErr w:type="gramStart"/>
      <w:r w:rsidRPr="00772A1D">
        <w:rPr>
          <w:color w:val="000000"/>
          <w:sz w:val="28"/>
          <w:lang w:eastAsia="en-US"/>
        </w:rPr>
        <w:t>содержаться  в</w:t>
      </w:r>
      <w:proofErr w:type="gramEnd"/>
      <w:r w:rsidRPr="00772A1D">
        <w:rPr>
          <w:color w:val="000000"/>
          <w:sz w:val="28"/>
          <w:lang w:eastAsia="en-US"/>
        </w:rPr>
        <w:t xml:space="preserve">  </w:t>
      </w:r>
      <w:proofErr w:type="gramStart"/>
      <w:r w:rsidRPr="00772A1D">
        <w:rPr>
          <w:color w:val="000000"/>
          <w:sz w:val="28"/>
          <w:lang w:eastAsia="en-US"/>
        </w:rPr>
        <w:t>письменном  заявлении</w:t>
      </w:r>
      <w:proofErr w:type="gramEnd"/>
      <w:r w:rsidRPr="00772A1D">
        <w:rPr>
          <w:color w:val="000000"/>
          <w:sz w:val="28"/>
          <w:lang w:eastAsia="en-US"/>
        </w:rPr>
        <w:t xml:space="preserve"> руководства аудируемого исламского финансового учреждения, которое надлежит получить аудитору   в   соответствии   с   </w:t>
      </w:r>
      <w:r w:rsidRPr="00772A1D">
        <w:rPr>
          <w:color w:val="000000"/>
          <w:sz w:val="28"/>
          <w:lang w:val="en-US" w:eastAsia="en-US"/>
        </w:rPr>
        <w:t>ASIFI</w:t>
      </w:r>
      <w:r w:rsidRPr="00772A1D">
        <w:rPr>
          <w:color w:val="000000"/>
          <w:sz w:val="28"/>
          <w:lang w:eastAsia="en-US"/>
        </w:rPr>
        <w:t xml:space="preserve">   №</w:t>
      </w:r>
      <w:proofErr w:type="gramStart"/>
      <w:r w:rsidRPr="00772A1D">
        <w:rPr>
          <w:color w:val="000000"/>
          <w:sz w:val="28"/>
          <w:lang w:eastAsia="en-US"/>
        </w:rPr>
        <w:t xml:space="preserve">   (</w:t>
      </w:r>
      <w:proofErr w:type="gramEnd"/>
      <w:r w:rsidRPr="00772A1D">
        <w:rPr>
          <w:color w:val="000000"/>
          <w:sz w:val="28"/>
          <w:lang w:eastAsia="en-US"/>
        </w:rPr>
        <w:t>5)</w:t>
      </w:r>
      <w:proofErr w:type="gramStart"/>
      <w:r w:rsidRPr="00772A1D">
        <w:rPr>
          <w:color w:val="000000"/>
          <w:sz w:val="28"/>
          <w:lang w:eastAsia="en-US"/>
        </w:rPr>
        <w:t xml:space="preserve">   «</w:t>
      </w:r>
      <w:proofErr w:type="gramEnd"/>
      <w:r>
        <w:rPr>
          <w:color w:val="000000"/>
          <w:sz w:val="28"/>
          <w:lang w:eastAsia="en-US"/>
        </w:rPr>
        <w:t xml:space="preserve">Ответственность   </w:t>
      </w:r>
      <w:proofErr w:type="gramStart"/>
      <w:r>
        <w:rPr>
          <w:color w:val="000000"/>
          <w:sz w:val="28"/>
          <w:lang w:eastAsia="en-US"/>
        </w:rPr>
        <w:t>аудитора  по</w:t>
      </w:r>
      <w:proofErr w:type="gramEnd"/>
      <w:r>
        <w:rPr>
          <w:color w:val="000000"/>
          <w:sz w:val="28"/>
          <w:lang w:eastAsia="en-US"/>
        </w:rPr>
        <w:t xml:space="preserve"> </w:t>
      </w:r>
      <w:r w:rsidR="00E13AA9">
        <w:rPr>
          <w:color w:val="000000"/>
          <w:sz w:val="28"/>
          <w:lang w:eastAsia="en-US"/>
        </w:rPr>
        <w:t>ра</w:t>
      </w:r>
      <w:r w:rsidR="00E13AA9" w:rsidRPr="00772A1D">
        <w:rPr>
          <w:color w:val="000000"/>
          <w:sz w:val="28"/>
          <w:lang w:eastAsia="en-US"/>
        </w:rPr>
        <w:t>ссмотрению</w:t>
      </w:r>
      <w:r w:rsidRPr="00772A1D">
        <w:rPr>
          <w:color w:val="000000"/>
          <w:sz w:val="28"/>
          <w:lang w:eastAsia="en-US"/>
        </w:rPr>
        <w:t xml:space="preserve"> фактов мошенничества и ошибок в ходе аудита финансовой</w:t>
      </w:r>
      <w:r w:rsidR="00E13AA9">
        <w:rPr>
          <w:color w:val="000000"/>
          <w:sz w:val="28"/>
          <w:lang w:eastAsia="en-US"/>
        </w:rPr>
        <w:t xml:space="preserve"> отчетности».</w:t>
      </w:r>
    </w:p>
    <w:p w14:paraId="4AB0F970" w14:textId="77777777" w:rsidR="00E13AA9" w:rsidRPr="00E13AA9" w:rsidRDefault="00E13AA9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 w:rsidRPr="00772A1D">
        <w:rPr>
          <w:color w:val="000000"/>
          <w:sz w:val="28"/>
          <w:lang w:eastAsia="en-US"/>
        </w:rPr>
        <w:t xml:space="preserve">Приведите      примеры      искажений      финансовой      отчетности, </w:t>
      </w:r>
      <w:r>
        <w:rPr>
          <w:color w:val="000000"/>
          <w:sz w:val="28"/>
          <w:lang w:eastAsia="en-US"/>
        </w:rPr>
        <w:t>возни</w:t>
      </w:r>
      <w:r w:rsidRPr="00772A1D">
        <w:rPr>
          <w:color w:val="000000"/>
          <w:sz w:val="28"/>
          <w:lang w:eastAsia="en-US"/>
        </w:rPr>
        <w:t>кающих в результате недобросовестных действий и ошибок.</w:t>
      </w:r>
    </w:p>
    <w:p w14:paraId="025E2924" w14:textId="77777777" w:rsidR="00E13AA9" w:rsidRPr="00E50249" w:rsidRDefault="00E13AA9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>
        <w:rPr>
          <w:color w:val="000000"/>
          <w:sz w:val="28"/>
          <w:lang w:eastAsia="en-US"/>
        </w:rPr>
        <w:t xml:space="preserve">Охарактеризуйте влияние мошенничества и ошибок на аудиторское заключение. </w:t>
      </w:r>
    </w:p>
    <w:p w14:paraId="715CE952" w14:textId="77777777" w:rsidR="00E50249" w:rsidRPr="00772A1D" w:rsidRDefault="00E50249" w:rsidP="00317156">
      <w:pPr>
        <w:pStyle w:val="ae"/>
        <w:numPr>
          <w:ilvl w:val="0"/>
          <w:numId w:val="31"/>
        </w:numPr>
        <w:spacing w:after="0"/>
        <w:ind w:left="709" w:hanging="425"/>
        <w:jc w:val="both"/>
        <w:rPr>
          <w:bCs/>
          <w:sz w:val="28"/>
          <w:szCs w:val="28"/>
        </w:rPr>
      </w:pPr>
      <w:r>
        <w:rPr>
          <w:color w:val="000000"/>
          <w:sz w:val="28"/>
          <w:lang w:eastAsia="en-US"/>
        </w:rPr>
        <w:t>Составьте план независимого шариатского аудита.</w:t>
      </w:r>
    </w:p>
    <w:p w14:paraId="146FE52E" w14:textId="77777777" w:rsidR="009160E9" w:rsidRPr="009160E9" w:rsidRDefault="009160E9" w:rsidP="009160E9">
      <w:pPr>
        <w:shd w:val="clear" w:color="auto" w:fill="FFFFFF"/>
        <w:autoSpaceDE w:val="0"/>
        <w:autoSpaceDN w:val="0"/>
        <w:adjustRightInd w:val="0"/>
        <w:rPr>
          <w:rFonts w:eastAsiaTheme="minorHAnsi"/>
          <w:sz w:val="40"/>
          <w:lang w:eastAsia="en-US"/>
        </w:rPr>
      </w:pPr>
      <w:r w:rsidRPr="009160E9">
        <w:rPr>
          <w:rFonts w:eastAsiaTheme="minorHAnsi"/>
          <w:color w:val="000000"/>
          <w:sz w:val="28"/>
          <w:szCs w:val="18"/>
          <w:lang w:eastAsia="en-US"/>
        </w:rPr>
        <w:t xml:space="preserve">  </w:t>
      </w:r>
    </w:p>
    <w:p w14:paraId="23B7DFF8" w14:textId="77777777" w:rsidR="00117A8B" w:rsidRDefault="00117A8B" w:rsidP="001C51AC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Формы</w:t>
      </w:r>
      <w:r w:rsidRPr="00F01B18">
        <w:rPr>
          <w:rFonts w:eastAsia="Calibri"/>
          <w:b/>
          <w:sz w:val="28"/>
          <w:szCs w:val="28"/>
          <w:lang w:eastAsia="en-US"/>
        </w:rPr>
        <w:t xml:space="preserve"> промежуточной аттестации</w:t>
      </w:r>
    </w:p>
    <w:p w14:paraId="6017E0CB" w14:textId="77777777" w:rsidR="00117A8B" w:rsidRPr="00F01B18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</w:rPr>
        <w:t xml:space="preserve">По данной дисциплине предусмотрена </w:t>
      </w:r>
      <w:r w:rsidRPr="00317156">
        <w:rPr>
          <w:sz w:val="28"/>
        </w:rPr>
        <w:t>промежуточная аттестация</w:t>
      </w:r>
      <w:r w:rsidR="00EA41FF">
        <w:rPr>
          <w:sz w:val="28"/>
        </w:rPr>
        <w:t xml:space="preserve"> в форме зачета.</w:t>
      </w:r>
    </w:p>
    <w:p w14:paraId="0F17B254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1B20E72E" w14:textId="77777777" w:rsidR="00117A8B" w:rsidRDefault="00117A8B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F01B18">
        <w:rPr>
          <w:rFonts w:eastAsia="Calibri"/>
          <w:b/>
          <w:sz w:val="28"/>
          <w:szCs w:val="28"/>
          <w:lang w:eastAsia="en-US"/>
        </w:rPr>
        <w:t xml:space="preserve">Критерии оценки </w:t>
      </w:r>
      <w:r w:rsidRPr="00031488">
        <w:rPr>
          <w:rFonts w:eastAsia="Calibri"/>
          <w:b/>
          <w:sz w:val="28"/>
          <w:szCs w:val="28"/>
          <w:lang w:eastAsia="en-US"/>
        </w:rPr>
        <w:t>промежуточной аттестации</w:t>
      </w:r>
      <w:r>
        <w:rPr>
          <w:rFonts w:eastAsia="Calibri"/>
          <w:b/>
          <w:sz w:val="28"/>
          <w:szCs w:val="28"/>
          <w:lang w:eastAsia="en-US"/>
        </w:rPr>
        <w:t xml:space="preserve"> (зачет</w:t>
      </w:r>
      <w:r w:rsidR="00317156">
        <w:rPr>
          <w:rFonts w:eastAsia="Calibri"/>
          <w:b/>
          <w:sz w:val="28"/>
          <w:szCs w:val="28"/>
          <w:lang w:eastAsia="en-US"/>
        </w:rPr>
        <w:t>а</w:t>
      </w:r>
      <w:r>
        <w:rPr>
          <w:rFonts w:eastAsia="Calibri"/>
          <w:b/>
          <w:sz w:val="28"/>
          <w:szCs w:val="28"/>
          <w:lang w:eastAsia="en-US"/>
        </w:rPr>
        <w:t>)</w:t>
      </w:r>
    </w:p>
    <w:p w14:paraId="58519F0F" w14:textId="77777777" w:rsidR="00117A8B" w:rsidRPr="00D10221" w:rsidRDefault="00117A8B" w:rsidP="00117A8B">
      <w:pPr>
        <w:pStyle w:val="2"/>
        <w:spacing w:after="0" w:line="240" w:lineRule="auto"/>
        <w:ind w:firstLine="709"/>
        <w:rPr>
          <w:sz w:val="28"/>
          <w:szCs w:val="28"/>
        </w:rPr>
      </w:pPr>
      <w:r w:rsidRPr="00D10221">
        <w:rPr>
          <w:sz w:val="28"/>
          <w:szCs w:val="28"/>
        </w:rPr>
        <w:t>В качестве критерия оценки знаний обучающихся на зачете выбрана следующая система:</w:t>
      </w:r>
    </w:p>
    <w:p w14:paraId="4E4FEA00" w14:textId="77777777" w:rsidR="00117A8B" w:rsidRPr="00D10221" w:rsidRDefault="00117A8B" w:rsidP="00117A8B">
      <w:pPr>
        <w:ind w:firstLine="709"/>
        <w:jc w:val="both"/>
        <w:rPr>
          <w:sz w:val="28"/>
          <w:szCs w:val="28"/>
        </w:rPr>
      </w:pPr>
      <w:r w:rsidRPr="00D10221">
        <w:rPr>
          <w:sz w:val="28"/>
        </w:rPr>
        <w:t>"</w:t>
      </w:r>
      <w:r w:rsidRPr="00D10221">
        <w:rPr>
          <w:sz w:val="28"/>
          <w:szCs w:val="28"/>
          <w:u w:val="single"/>
        </w:rPr>
        <w:t>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условии, если обучаемый показывает хорошие знания изученного учебного материала; самостоятельно, логично и последовательно излагает и интерпретирует материалы учебного курса; полностью раскрывает смысл предлагаемого вопроса; показывает умение переложить теоретические знания на предполагаемый практический опыт.</w:t>
      </w:r>
    </w:p>
    <w:p w14:paraId="6AD0DCE3" w14:textId="77777777" w:rsidR="00117A8B" w:rsidRDefault="00117A8B" w:rsidP="00117A8B">
      <w:pPr>
        <w:ind w:firstLine="567"/>
        <w:jc w:val="both"/>
        <w:rPr>
          <w:sz w:val="28"/>
          <w:szCs w:val="28"/>
        </w:rPr>
      </w:pPr>
      <w:r w:rsidRPr="00D10221">
        <w:rPr>
          <w:sz w:val="28"/>
        </w:rPr>
        <w:lastRenderedPageBreak/>
        <w:t>"</w:t>
      </w:r>
      <w:r w:rsidRPr="00D10221">
        <w:rPr>
          <w:sz w:val="28"/>
          <w:szCs w:val="28"/>
          <w:u w:val="single"/>
        </w:rPr>
        <w:t>Не зачтено</w:t>
      </w:r>
      <w:r w:rsidRPr="00D10221">
        <w:rPr>
          <w:sz w:val="28"/>
        </w:rPr>
        <w:t>"</w:t>
      </w:r>
      <w:r w:rsidRPr="00D10221">
        <w:rPr>
          <w:sz w:val="28"/>
          <w:szCs w:val="28"/>
        </w:rPr>
        <w:t xml:space="preserve"> - выставляется при наличии серьезных упущений в процессе изложения учебного материала; в случае отсутствия знаний основного материала курса или присутствии большого количества ошибок; если в устном высказывании студента тема не была полностью раскрыта; если обучаемый показывает значительные затруднения при ответе на предложенные дополнительные вопросы; при условии отсутствия ответа на основные вопросы.</w:t>
      </w:r>
    </w:p>
    <w:p w14:paraId="69B6D6F7" w14:textId="77777777" w:rsidR="001C51AC" w:rsidRPr="00D10221" w:rsidRDefault="001C51AC" w:rsidP="00117A8B">
      <w:pPr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14:paraId="2661AE27" w14:textId="77777777" w:rsidR="00117A8B" w:rsidRDefault="00117A8B" w:rsidP="00BB56F3">
      <w:pPr>
        <w:ind w:firstLine="567"/>
        <w:jc w:val="both"/>
        <w:rPr>
          <w:bCs/>
          <w:sz w:val="28"/>
          <w:szCs w:val="28"/>
        </w:rPr>
      </w:pPr>
      <w:r w:rsidRPr="009D0161"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Оценочные средства </w:t>
      </w:r>
      <w:r w:rsidRPr="00C0378D">
        <w:rPr>
          <w:rFonts w:eastAsia="Calibri"/>
          <w:b/>
          <w:i/>
          <w:iCs/>
          <w:sz w:val="28"/>
          <w:szCs w:val="28"/>
          <w:u w:val="single"/>
          <w:lang w:eastAsia="en-US"/>
        </w:rPr>
        <w:t>формирования компетенции</w:t>
      </w:r>
      <w:r>
        <w:rPr>
          <w:rFonts w:eastAsia="Calibri"/>
          <w:b/>
          <w:i/>
          <w:iCs/>
          <w:sz w:val="28"/>
          <w:szCs w:val="28"/>
          <w:u w:val="single"/>
          <w:lang w:eastAsia="en-US"/>
        </w:rPr>
        <w:t xml:space="preserve"> </w:t>
      </w:r>
      <w:r w:rsidRPr="00317156">
        <w:rPr>
          <w:b/>
          <w:bCs/>
          <w:i/>
          <w:iCs/>
          <w:sz w:val="28"/>
          <w:szCs w:val="28"/>
          <w:u w:val="single"/>
        </w:rPr>
        <w:t>РК</w:t>
      </w:r>
      <w:r>
        <w:rPr>
          <w:b/>
          <w:bCs/>
          <w:i/>
          <w:iCs/>
          <w:sz w:val="28"/>
          <w:szCs w:val="28"/>
          <w:u w:val="single"/>
        </w:rPr>
        <w:t>:</w:t>
      </w:r>
      <w:r w:rsidR="001C51AC" w:rsidRPr="00777704">
        <w:rPr>
          <w:bCs/>
          <w:sz w:val="28"/>
          <w:szCs w:val="28"/>
        </w:rPr>
        <w:t xml:space="preserve"> </w:t>
      </w:r>
    </w:p>
    <w:p w14:paraId="0C62E1A4" w14:textId="77777777" w:rsidR="001C51AC" w:rsidRDefault="001C51AC" w:rsidP="001C51AC">
      <w:pPr>
        <w:ind w:firstLine="567"/>
        <w:jc w:val="both"/>
        <w:rPr>
          <w:bCs/>
          <w:sz w:val="28"/>
          <w:szCs w:val="28"/>
        </w:rPr>
      </w:pPr>
    </w:p>
    <w:p w14:paraId="48771164" w14:textId="77777777" w:rsidR="001C51AC" w:rsidRPr="00CC129A" w:rsidRDefault="001C51AC" w:rsidP="001C51AC">
      <w:pPr>
        <w:pStyle w:val="a4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  <w:r w:rsidRPr="00CC129A">
        <w:rPr>
          <w:bCs/>
          <w:color w:val="000000"/>
          <w:sz w:val="28"/>
          <w:lang w:eastAsia="en-US"/>
        </w:rPr>
        <w:t>Система   контроля   качества   аудиторской   фирмы   должна включать элементы:</w:t>
      </w:r>
    </w:p>
    <w:p w14:paraId="1AE307BE" w14:textId="77777777" w:rsidR="001C51AC" w:rsidRPr="00CC129A" w:rsidRDefault="001C51AC" w:rsidP="001C51AC">
      <w:pPr>
        <w:pStyle w:val="a4"/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A) </w:t>
      </w:r>
      <w:r w:rsidRPr="00CC129A">
        <w:rPr>
          <w:color w:val="000000"/>
          <w:sz w:val="28"/>
          <w:lang w:eastAsia="en-US"/>
        </w:rPr>
        <w:t xml:space="preserve">руководство </w:t>
      </w:r>
    </w:p>
    <w:p w14:paraId="12ACB268" w14:textId="77777777" w:rsidR="001C51AC" w:rsidRPr="00CC129A" w:rsidRDefault="001C51AC" w:rsidP="001C51AC">
      <w:pPr>
        <w:pStyle w:val="a4"/>
        <w:shd w:val="clear" w:color="auto" w:fill="FFFFFF"/>
        <w:autoSpaceDE w:val="0"/>
        <w:autoSpaceDN w:val="0"/>
        <w:adjustRightInd w:val="0"/>
        <w:ind w:left="720"/>
        <w:jc w:val="both"/>
        <w:rPr>
          <w:rFonts w:eastAsiaTheme="minorHAnsi"/>
          <w:sz w:val="28"/>
          <w:lang w:eastAsia="en-US"/>
        </w:rPr>
      </w:pPr>
      <w:r w:rsidRPr="00CC129A">
        <w:rPr>
          <w:color w:val="000000"/>
          <w:sz w:val="28"/>
          <w:lang w:eastAsia="en-US"/>
        </w:rPr>
        <w:t>Б) мониторинг</w:t>
      </w:r>
    </w:p>
    <w:p w14:paraId="064503F8" w14:textId="77777777" w:rsidR="001C51AC" w:rsidRPr="00CC129A" w:rsidRDefault="001C51AC" w:rsidP="001C51AC">
      <w:pPr>
        <w:pStyle w:val="a4"/>
        <w:shd w:val="clear" w:color="auto" w:fill="FFFFFF"/>
        <w:autoSpaceDE w:val="0"/>
        <w:autoSpaceDN w:val="0"/>
        <w:adjustRightInd w:val="0"/>
        <w:ind w:left="720"/>
        <w:jc w:val="both"/>
        <w:rPr>
          <w:color w:val="000000"/>
          <w:sz w:val="28"/>
          <w:lang w:eastAsia="en-US"/>
        </w:rPr>
      </w:pPr>
      <w:r w:rsidRPr="00CC129A">
        <w:rPr>
          <w:rFonts w:eastAsiaTheme="minorHAnsi"/>
          <w:bCs/>
          <w:color w:val="000000"/>
          <w:sz w:val="28"/>
          <w:lang w:eastAsia="en-US"/>
        </w:rPr>
        <w:t>B)</w:t>
      </w:r>
      <w:r w:rsidRPr="00CC129A">
        <w:rPr>
          <w:rFonts w:eastAsiaTheme="minorHAnsi"/>
          <w:color w:val="000000"/>
          <w:sz w:val="28"/>
          <w:lang w:eastAsia="en-US"/>
        </w:rPr>
        <w:t xml:space="preserve"> </w:t>
      </w:r>
      <w:r w:rsidRPr="00CC129A">
        <w:rPr>
          <w:color w:val="000000"/>
          <w:sz w:val="28"/>
          <w:lang w:eastAsia="en-US"/>
        </w:rPr>
        <w:t>контрольная среда</w:t>
      </w:r>
    </w:p>
    <w:p w14:paraId="20B5FFD0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</w:p>
    <w:p w14:paraId="01238351" w14:textId="77777777" w:rsidR="001C51AC" w:rsidRPr="00CC129A" w:rsidRDefault="001C51AC" w:rsidP="001C51AC">
      <w:pPr>
        <w:pStyle w:val="a4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jc w:val="both"/>
        <w:rPr>
          <w:rFonts w:eastAsiaTheme="minorHAnsi"/>
          <w:sz w:val="28"/>
          <w:lang w:eastAsia="en-US"/>
        </w:rPr>
      </w:pPr>
      <w:r w:rsidRPr="00CC129A">
        <w:rPr>
          <w:bCs/>
          <w:color w:val="000000"/>
          <w:sz w:val="28"/>
          <w:lang w:eastAsia="en-US"/>
        </w:rPr>
        <w:t>В</w:t>
      </w:r>
      <w:r w:rsidRPr="00CC129A">
        <w:rPr>
          <w:b/>
          <w:bCs/>
          <w:color w:val="000000"/>
          <w:sz w:val="28"/>
          <w:lang w:eastAsia="en-US"/>
        </w:rPr>
        <w:t xml:space="preserve"> </w:t>
      </w:r>
      <w:r w:rsidRPr="00CC129A">
        <w:rPr>
          <w:bCs/>
          <w:color w:val="000000"/>
          <w:sz w:val="28"/>
          <w:lang w:eastAsia="en-US"/>
        </w:rPr>
        <w:t>тексте письма о проведении аудита аудиторская организация может дополнительно включить:</w:t>
      </w:r>
    </w:p>
    <w:p w14:paraId="4A71691B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rFonts w:eastAsiaTheme="minorHAnsi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A) </w:t>
      </w:r>
      <w:r w:rsidRPr="00CC129A">
        <w:rPr>
          <w:color w:val="000000"/>
          <w:sz w:val="28"/>
          <w:lang w:eastAsia="en-US"/>
        </w:rPr>
        <w:t>ответственность руководства за финансовую отчетность,</w:t>
      </w:r>
    </w:p>
    <w:p w14:paraId="7BDA10DD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rFonts w:eastAsiaTheme="minorHAnsi"/>
          <w:sz w:val="28"/>
          <w:lang w:eastAsia="en-US"/>
        </w:rPr>
      </w:pPr>
      <w:r w:rsidRPr="00CC129A">
        <w:rPr>
          <w:color w:val="000000"/>
          <w:sz w:val="28"/>
          <w:lang w:eastAsia="en-US"/>
        </w:rPr>
        <w:t>Б) договоренность о привлечении других аудиторов и экспертов</w:t>
      </w:r>
    </w:p>
    <w:p w14:paraId="77C5F4B4" w14:textId="77777777" w:rsidR="001C51AC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color w:val="000000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B) </w:t>
      </w:r>
      <w:r w:rsidRPr="00CC129A">
        <w:rPr>
          <w:color w:val="000000"/>
          <w:sz w:val="28"/>
          <w:lang w:eastAsia="en-US"/>
        </w:rPr>
        <w:t>договоренность об объеме аудита</w:t>
      </w:r>
    </w:p>
    <w:p w14:paraId="00499881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8"/>
        <w:jc w:val="both"/>
        <w:rPr>
          <w:color w:val="000000"/>
          <w:sz w:val="28"/>
          <w:lang w:eastAsia="en-US"/>
        </w:rPr>
      </w:pPr>
    </w:p>
    <w:p w14:paraId="226C2AC3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jc w:val="both"/>
        <w:rPr>
          <w:color w:val="000000"/>
          <w:sz w:val="28"/>
          <w:lang w:eastAsia="en-US"/>
        </w:rPr>
      </w:pPr>
      <w:r w:rsidRPr="00CC129A">
        <w:rPr>
          <w:bCs/>
          <w:color w:val="000000"/>
          <w:sz w:val="28"/>
          <w:lang w:eastAsia="en-US"/>
        </w:rPr>
        <w:t xml:space="preserve">3. В    соответствии    с    исламским    стандартом    аудита «Ответственность </w:t>
      </w:r>
      <w:proofErr w:type="gramStart"/>
      <w:r w:rsidRPr="00CC129A">
        <w:rPr>
          <w:bCs/>
          <w:color w:val="000000"/>
          <w:sz w:val="28"/>
          <w:lang w:eastAsia="en-US"/>
        </w:rPr>
        <w:t>аудитора  по</w:t>
      </w:r>
      <w:proofErr w:type="gramEnd"/>
      <w:r w:rsidRPr="00CC129A">
        <w:rPr>
          <w:bCs/>
          <w:color w:val="000000"/>
          <w:sz w:val="28"/>
          <w:lang w:eastAsia="en-US"/>
        </w:rPr>
        <w:t xml:space="preserve"> рассмотрению мошенничества и о ходе аудита финансовой отчетности» аудитором рассматриваются:</w:t>
      </w:r>
    </w:p>
    <w:p w14:paraId="2AB14087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lang w:eastAsia="en-US"/>
        </w:rPr>
      </w:pPr>
      <w:r w:rsidRPr="00CC129A">
        <w:rPr>
          <w:rFonts w:eastAsiaTheme="minorHAnsi"/>
          <w:color w:val="000000"/>
          <w:sz w:val="28"/>
          <w:lang w:eastAsia="en-US"/>
        </w:rPr>
        <w:t xml:space="preserve">A) </w:t>
      </w:r>
      <w:r w:rsidRPr="00CC129A">
        <w:rPr>
          <w:color w:val="000000"/>
          <w:sz w:val="28"/>
          <w:lang w:eastAsia="en-US"/>
        </w:rPr>
        <w:t>все факты, указывающие на мошенничество</w:t>
      </w:r>
    </w:p>
    <w:p w14:paraId="6D053A0E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lang w:eastAsia="en-US"/>
        </w:rPr>
      </w:pPr>
      <w:r w:rsidRPr="00CC129A">
        <w:rPr>
          <w:color w:val="000000"/>
          <w:sz w:val="28"/>
          <w:lang w:eastAsia="en-US"/>
        </w:rPr>
        <w:t>Б) факты мошенничества, указывающие на ошибки и искажения</w:t>
      </w:r>
    </w:p>
    <w:p w14:paraId="7C91221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lang w:eastAsia="en-US"/>
        </w:rPr>
        <w:t xml:space="preserve">B) </w:t>
      </w:r>
      <w:r w:rsidRPr="00CC129A">
        <w:rPr>
          <w:color w:val="000000"/>
          <w:sz w:val="28"/>
          <w:lang w:eastAsia="en-US"/>
        </w:rPr>
        <w:t xml:space="preserve">факты мошенничества, которые являются причиной возникновения </w:t>
      </w:r>
      <w:r w:rsidRPr="001C51AC">
        <w:rPr>
          <w:color w:val="000000"/>
          <w:sz w:val="28"/>
          <w:szCs w:val="28"/>
          <w:lang w:eastAsia="en-US"/>
        </w:rPr>
        <w:t>существенных искажений в отчетности</w:t>
      </w:r>
    </w:p>
    <w:p w14:paraId="66D4F77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/>
        <w:jc w:val="both"/>
        <w:rPr>
          <w:rFonts w:eastAsiaTheme="minorHAnsi"/>
          <w:sz w:val="28"/>
          <w:szCs w:val="28"/>
          <w:lang w:eastAsia="en-US"/>
        </w:rPr>
      </w:pPr>
    </w:p>
    <w:p w14:paraId="13264B80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 xml:space="preserve">4. </w:t>
      </w:r>
      <w:r>
        <w:rPr>
          <w:bCs/>
          <w:color w:val="000000"/>
          <w:sz w:val="28"/>
          <w:szCs w:val="28"/>
          <w:lang w:eastAsia="en-US"/>
        </w:rPr>
        <w:t xml:space="preserve">  </w:t>
      </w:r>
      <w:r w:rsidRPr="001C51AC">
        <w:rPr>
          <w:bCs/>
          <w:color w:val="000000"/>
          <w:sz w:val="28"/>
          <w:szCs w:val="28"/>
          <w:lang w:eastAsia="en-US"/>
        </w:rPr>
        <w:t>Понимание бизнеса фирмы-клиента имеет значение для аудитор» в отношении:</w:t>
      </w:r>
    </w:p>
    <w:p w14:paraId="3F2B3AFA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 xml:space="preserve">А) оценки неотъемлемого риска </w:t>
      </w:r>
    </w:p>
    <w:p w14:paraId="78825B9D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риска существенного искажения</w:t>
      </w:r>
    </w:p>
    <w:p w14:paraId="3C018B39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В) риска необнаружения</w:t>
      </w:r>
    </w:p>
    <w:p w14:paraId="2246E6D8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1512BDD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5. 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  </w:t>
      </w:r>
      <w:r w:rsidRPr="001C51AC">
        <w:rPr>
          <w:bCs/>
          <w:color w:val="000000"/>
          <w:sz w:val="28"/>
          <w:szCs w:val="28"/>
          <w:lang w:eastAsia="en-US"/>
        </w:rPr>
        <w:t>Стратегия аудита в соответствии с исламскими стандартами</w:t>
      </w:r>
    </w:p>
    <w:p w14:paraId="0B09C4FD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>аудита включает:</w:t>
      </w:r>
    </w:p>
    <w:p w14:paraId="10D6D64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объем, сроки и направление аудита</w:t>
      </w:r>
    </w:p>
    <w:p w14:paraId="1CE66C3C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характер, временные рамки и объем аудиторских процедур</w:t>
      </w:r>
    </w:p>
    <w:p w14:paraId="4ED2ED7F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 </w:t>
      </w:r>
      <w:r w:rsidRPr="001C51AC">
        <w:rPr>
          <w:color w:val="000000"/>
          <w:sz w:val="28"/>
          <w:szCs w:val="28"/>
          <w:lang w:eastAsia="en-US"/>
        </w:rPr>
        <w:t>риск существенного искажения, условия согласования задания и этически требования.</w:t>
      </w:r>
    </w:p>
    <w:p w14:paraId="0CEE07B8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22AAC48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 xml:space="preserve">7. </w:t>
      </w:r>
      <w:r>
        <w:rPr>
          <w:bCs/>
          <w:color w:val="000000"/>
          <w:sz w:val="28"/>
          <w:szCs w:val="28"/>
          <w:lang w:eastAsia="en-US"/>
        </w:rPr>
        <w:t xml:space="preserve">  </w:t>
      </w:r>
      <w:r w:rsidRPr="001C51AC">
        <w:rPr>
          <w:bCs/>
          <w:color w:val="000000"/>
          <w:sz w:val="28"/>
          <w:szCs w:val="28"/>
          <w:lang w:eastAsia="en-US"/>
        </w:rPr>
        <w:t>Основной целью наблюдения и инспектирования при оценке</w:t>
      </w:r>
    </w:p>
    <w:p w14:paraId="0C417E9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bCs/>
          <w:color w:val="000000"/>
          <w:sz w:val="28"/>
          <w:szCs w:val="28"/>
          <w:lang w:eastAsia="en-US"/>
        </w:rPr>
        <w:t>риска бизнеса-клиента является:</w:t>
      </w:r>
    </w:p>
    <w:p w14:paraId="47A1B4F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A)   </w:t>
      </w:r>
      <w:r w:rsidRPr="001C51AC">
        <w:rPr>
          <w:color w:val="000000"/>
          <w:sz w:val="28"/>
          <w:szCs w:val="28"/>
          <w:lang w:eastAsia="en-US"/>
        </w:rPr>
        <w:t>подтверждение информации, полученной в результате запросов</w:t>
      </w:r>
    </w:p>
    <w:p w14:paraId="21A7CF8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руководству и другим сотрудникам фирмы-клиента</w:t>
      </w:r>
    </w:p>
    <w:p w14:paraId="3DD1548C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оценка надежности аудиторских доказательств</w:t>
      </w:r>
    </w:p>
    <w:p w14:paraId="22A544EB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 xml:space="preserve">оценка эффективности СВК и риска средств-контроля. </w:t>
      </w:r>
    </w:p>
    <w:p w14:paraId="3951BED8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10132549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8. 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ab/>
      </w:r>
      <w:r w:rsidRPr="001C51AC">
        <w:rPr>
          <w:bCs/>
          <w:color w:val="000000"/>
          <w:sz w:val="28"/>
          <w:szCs w:val="28"/>
          <w:lang w:eastAsia="en-US"/>
        </w:rPr>
        <w:t>В каком документе дается ссылка на заключение Шариатского Надзорного Совета в:</w:t>
      </w:r>
    </w:p>
    <w:p w14:paraId="498A1991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аудиторском заключении</w:t>
      </w:r>
    </w:p>
    <w:p w14:paraId="5203A46B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письме-согласии на проведение аудита</w:t>
      </w:r>
    </w:p>
    <w:p w14:paraId="70C7876B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верны оба варианта ответов</w:t>
      </w:r>
    </w:p>
    <w:p w14:paraId="31A2F8F3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54355D77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15. </w:t>
      </w:r>
      <w:r w:rsidRPr="001C51AC">
        <w:rPr>
          <w:bCs/>
          <w:color w:val="000000"/>
          <w:sz w:val="28"/>
          <w:szCs w:val="28"/>
          <w:lang w:eastAsia="en-US"/>
        </w:rPr>
        <w:t>Кто несет ответственность за оценку компетентности членов Шариатского Надзорного Совета?</w:t>
      </w:r>
    </w:p>
    <w:p w14:paraId="1E4F7A3F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А) аудитор</w:t>
      </w:r>
    </w:p>
    <w:p w14:paraId="6A117875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главный бухгалтер исламского финансового учреждения</w:t>
      </w:r>
    </w:p>
    <w:p w14:paraId="3B471BD6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В) председатель Шариатского Надзорного Совета</w:t>
      </w:r>
    </w:p>
    <w:p w14:paraId="3203B9D5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53FCF91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16. </w:t>
      </w:r>
      <w:r w:rsidRPr="001C51AC">
        <w:rPr>
          <w:bCs/>
          <w:color w:val="000000"/>
          <w:sz w:val="28"/>
          <w:szCs w:val="28"/>
          <w:lang w:eastAsia="en-US"/>
        </w:rPr>
        <w:t>Назовите лицо, круг лиц, для которых исполнитель задания, обеспечивающего уверенность составляет заключение по результатам задания</w:t>
      </w:r>
    </w:p>
    <w:p w14:paraId="2AECE9F5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аудиторские организации</w:t>
      </w:r>
    </w:p>
    <w:p w14:paraId="5DD8267B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предполагаемые пользователи</w:t>
      </w:r>
    </w:p>
    <w:p w14:paraId="48492BA7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ответственная сторона</w:t>
      </w:r>
    </w:p>
    <w:p w14:paraId="3A1C7FE2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7262CF40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17. </w:t>
      </w:r>
      <w:r w:rsidRPr="001C51AC">
        <w:rPr>
          <w:bCs/>
          <w:color w:val="000000"/>
          <w:sz w:val="28"/>
          <w:szCs w:val="28"/>
          <w:lang w:eastAsia="en-US"/>
        </w:rPr>
        <w:t xml:space="preserve">В соответствии с исламским стандартом аудита №1 «Цель и принципы аудита» разумная уверенность </w:t>
      </w:r>
      <w:proofErr w:type="gramStart"/>
      <w:r w:rsidRPr="001C51AC">
        <w:rPr>
          <w:color w:val="000000"/>
          <w:sz w:val="28"/>
          <w:szCs w:val="28"/>
          <w:lang w:eastAsia="en-US"/>
        </w:rPr>
        <w:t xml:space="preserve">- </w:t>
      </w:r>
      <w:r w:rsidRPr="001C51AC">
        <w:rPr>
          <w:bCs/>
          <w:color w:val="000000"/>
          <w:sz w:val="28"/>
          <w:szCs w:val="28"/>
          <w:lang w:eastAsia="en-US"/>
        </w:rPr>
        <w:t>это</w:t>
      </w:r>
      <w:proofErr w:type="gramEnd"/>
    </w:p>
    <w:p w14:paraId="53B5B56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  </w:t>
      </w:r>
      <w:proofErr w:type="gramStart"/>
      <w:r w:rsidRPr="001C51AC">
        <w:rPr>
          <w:color w:val="000000"/>
          <w:sz w:val="28"/>
          <w:szCs w:val="28"/>
          <w:lang w:eastAsia="en-US"/>
        </w:rPr>
        <w:t>уверенность  в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том,  что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рассматриваемая  в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целом  финансовая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(бухгалтерская) отчетность не содержит существенных искажений</w:t>
      </w:r>
    </w:p>
    <w:p w14:paraId="7CFCDA4D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proofErr w:type="gramStart"/>
      <w:r w:rsidRPr="001C51AC">
        <w:rPr>
          <w:color w:val="000000"/>
          <w:sz w:val="28"/>
          <w:szCs w:val="28"/>
          <w:lang w:eastAsia="en-US"/>
        </w:rPr>
        <w:t>Б)  уверенность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в  том,  что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рассматриваемая  в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целом   финансовая (бухгалтерская) отчетность содержит существенные искажения</w:t>
      </w:r>
    </w:p>
    <w:p w14:paraId="0B4FAA6C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  </w:t>
      </w:r>
      <w:proofErr w:type="gramStart"/>
      <w:r w:rsidRPr="001C51AC">
        <w:rPr>
          <w:color w:val="000000"/>
          <w:sz w:val="28"/>
          <w:szCs w:val="28"/>
          <w:lang w:eastAsia="en-US"/>
        </w:rPr>
        <w:t>уверенность  в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том,  что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рассматриваемая  в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целом  финансовая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(бухгалтерская) отчетность не содержит существенных искажений, возникших в результате ошибок и мошенничества.</w:t>
      </w:r>
    </w:p>
    <w:p w14:paraId="0A499AD3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44C53CDC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18. </w:t>
      </w:r>
      <w:r w:rsidRPr="001C51AC">
        <w:rPr>
          <w:bCs/>
          <w:color w:val="000000"/>
          <w:sz w:val="28"/>
          <w:szCs w:val="28"/>
          <w:lang w:eastAsia="en-US"/>
        </w:rPr>
        <w:t>В соответствии с исламскими стандартами аудита процедуры контроля качества должны быть реализованы на уровне:</w:t>
      </w:r>
    </w:p>
    <w:p w14:paraId="5DBCA43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>аудиторских фирм</w:t>
      </w:r>
    </w:p>
    <w:p w14:paraId="28F4486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отдельных аудиторских проверок</w:t>
      </w:r>
    </w:p>
    <w:p w14:paraId="3E89F494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аудиторских фирм и отдельных аудиторских проверок.</w:t>
      </w:r>
    </w:p>
    <w:p w14:paraId="4D7899D9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</w:p>
    <w:p w14:paraId="26B2E9A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19. </w:t>
      </w:r>
      <w:proofErr w:type="gramStart"/>
      <w:r w:rsidRPr="001C51AC">
        <w:rPr>
          <w:bCs/>
          <w:color w:val="000000"/>
          <w:sz w:val="28"/>
          <w:szCs w:val="28"/>
          <w:lang w:eastAsia="en-US"/>
        </w:rPr>
        <w:t>При  повторной</w:t>
      </w:r>
      <w:proofErr w:type="gramEnd"/>
      <w:r w:rsidRPr="001C51AC">
        <w:rPr>
          <w:bCs/>
          <w:color w:val="000000"/>
          <w:sz w:val="28"/>
          <w:szCs w:val="28"/>
          <w:lang w:eastAsia="en-US"/>
        </w:rPr>
        <w:t xml:space="preserve">  аудиторской проверке составление письма-обязательства (письма-согласия на проведение аудита):</w:t>
      </w:r>
    </w:p>
    <w:p w14:paraId="38B9B07D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 xml:space="preserve">обязательно в любом случае </w:t>
      </w:r>
    </w:p>
    <w:p w14:paraId="46B46D9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целесообразно в любом случае</w:t>
      </w:r>
    </w:p>
    <w:p w14:paraId="12DC62CB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целесообразно в случае изменения законодательства.</w:t>
      </w:r>
    </w:p>
    <w:p w14:paraId="2BC6B6AD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015AD5C8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20. </w:t>
      </w:r>
      <w:r w:rsidRPr="001C51AC">
        <w:rPr>
          <w:bCs/>
          <w:color w:val="000000"/>
          <w:sz w:val="28"/>
          <w:szCs w:val="28"/>
          <w:lang w:eastAsia="en-US"/>
        </w:rPr>
        <w:t>Причиной недобросовестного составления финансовой отчетности (мошенничества) является согласно исламским стандартам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C51AC">
        <w:rPr>
          <w:bCs/>
          <w:color w:val="000000"/>
          <w:sz w:val="28"/>
          <w:szCs w:val="28"/>
          <w:lang w:eastAsia="en-US"/>
        </w:rPr>
        <w:t>аудита:</w:t>
      </w:r>
    </w:p>
    <w:p w14:paraId="14C7FF59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А) манипуляция, фальсификация, изменение учетных записей или документов, на основании которых составляется финансовая отчетность;</w:t>
      </w:r>
    </w:p>
    <w:p w14:paraId="579BBAD2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существенные искажения в учетных записях и документах, на основании которых составляется финансовая отчетность;</w:t>
      </w:r>
    </w:p>
    <w:p w14:paraId="0C5AE631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proofErr w:type="gramStart"/>
      <w:r w:rsidRPr="001C51AC">
        <w:rPr>
          <w:color w:val="000000"/>
          <w:sz w:val="28"/>
          <w:szCs w:val="28"/>
          <w:lang w:eastAsia="en-US"/>
        </w:rPr>
        <w:t xml:space="preserve">В)   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ошибки   и   </w:t>
      </w:r>
      <w:proofErr w:type="gramStart"/>
      <w:r w:rsidRPr="001C51AC">
        <w:rPr>
          <w:color w:val="000000"/>
          <w:sz w:val="28"/>
          <w:szCs w:val="28"/>
          <w:lang w:eastAsia="en-US"/>
        </w:rPr>
        <w:t xml:space="preserve">искажения,   </w:t>
      </w:r>
      <w:proofErr w:type="gramEnd"/>
      <w:r w:rsidRPr="001C51AC">
        <w:rPr>
          <w:color w:val="000000"/>
          <w:sz w:val="28"/>
          <w:szCs w:val="28"/>
          <w:lang w:eastAsia="en-US"/>
        </w:rPr>
        <w:t>возникшие   при   выполнении   клиентом сомнительных операций.</w:t>
      </w:r>
    </w:p>
    <w:p w14:paraId="163DA425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55CED7B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21. </w:t>
      </w:r>
      <w:r w:rsidRPr="001C51AC">
        <w:rPr>
          <w:bCs/>
          <w:color w:val="000000"/>
          <w:sz w:val="28"/>
          <w:szCs w:val="28"/>
          <w:lang w:eastAsia="en-US"/>
        </w:rPr>
        <w:t>В соответствии с исламскими стандартами аудита ошибка это</w:t>
      </w:r>
    </w:p>
    <w:p w14:paraId="7B364AC3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proofErr w:type="gramStart"/>
      <w:r w:rsidRPr="001C51AC">
        <w:rPr>
          <w:color w:val="000000"/>
          <w:sz w:val="28"/>
          <w:szCs w:val="28"/>
          <w:lang w:eastAsia="en-US"/>
        </w:rPr>
        <w:t>А)  неправильные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оценочные  значения,  возникающие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 </w:t>
      </w:r>
      <w:proofErr w:type="gramStart"/>
      <w:r w:rsidRPr="001C51AC">
        <w:rPr>
          <w:color w:val="000000"/>
          <w:sz w:val="28"/>
          <w:szCs w:val="28"/>
          <w:lang w:eastAsia="en-US"/>
        </w:rPr>
        <w:t>в  результате</w:t>
      </w:r>
      <w:proofErr w:type="gramEnd"/>
      <w:r w:rsidRPr="001C51AC">
        <w:rPr>
          <w:color w:val="000000"/>
          <w:sz w:val="28"/>
          <w:szCs w:val="28"/>
          <w:lang w:eastAsia="en-US"/>
        </w:rPr>
        <w:t xml:space="preserve"> неверной интерпретации стандартов финансовой отчетности</w:t>
      </w:r>
    </w:p>
    <w:p w14:paraId="6CDF1F63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proofErr w:type="gramStart"/>
      <w:r w:rsidRPr="001C51AC">
        <w:rPr>
          <w:color w:val="000000"/>
          <w:sz w:val="28"/>
          <w:szCs w:val="28"/>
          <w:lang w:eastAsia="en-US"/>
        </w:rPr>
        <w:t xml:space="preserve">Б)   </w:t>
      </w:r>
      <w:proofErr w:type="gramEnd"/>
      <w:r w:rsidRPr="001C51AC">
        <w:rPr>
          <w:color w:val="000000"/>
          <w:sz w:val="28"/>
          <w:szCs w:val="28"/>
          <w:lang w:eastAsia="en-US"/>
        </w:rPr>
        <w:t>преднамеренный   акт   одного   или   нескольких   лиц   из   числа руководства для извлечения выгод</w:t>
      </w:r>
    </w:p>
    <w:p w14:paraId="46C3FF3E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В) верны оба варианта ответа.</w:t>
      </w:r>
    </w:p>
    <w:p w14:paraId="6823C51D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3F4DD05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22. </w:t>
      </w:r>
      <w:r w:rsidRPr="001C51AC">
        <w:rPr>
          <w:bCs/>
          <w:color w:val="000000"/>
          <w:sz w:val="28"/>
          <w:szCs w:val="28"/>
          <w:lang w:eastAsia="en-US"/>
        </w:rPr>
        <w:t>Процедурой оценки риска бизнеса-клиента в соответствии с исламскими стандартами аудита является:</w:t>
      </w:r>
    </w:p>
    <w:p w14:paraId="273E552D" w14:textId="77777777" w:rsid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A) </w:t>
      </w:r>
      <w:r w:rsidRPr="001C51AC">
        <w:rPr>
          <w:color w:val="000000"/>
          <w:sz w:val="28"/>
          <w:szCs w:val="28"/>
          <w:lang w:eastAsia="en-US"/>
        </w:rPr>
        <w:t xml:space="preserve">проведение аналитических процедур по существу </w:t>
      </w:r>
    </w:p>
    <w:p w14:paraId="1D566256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 проведение детальных тестов</w:t>
      </w:r>
    </w:p>
    <w:p w14:paraId="16073F8E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rFonts w:eastAsiaTheme="minorHAnsi"/>
          <w:color w:val="000000"/>
          <w:sz w:val="28"/>
          <w:szCs w:val="28"/>
          <w:lang w:eastAsia="en-US"/>
        </w:rPr>
        <w:t xml:space="preserve">B) </w:t>
      </w:r>
      <w:r w:rsidRPr="001C51AC">
        <w:rPr>
          <w:color w:val="000000"/>
          <w:sz w:val="28"/>
          <w:szCs w:val="28"/>
          <w:lang w:eastAsia="en-US"/>
        </w:rPr>
        <w:t>изучение отраслевых особенностей деятельности клиента.</w:t>
      </w:r>
    </w:p>
    <w:p w14:paraId="2F1DFAE9" w14:textId="77777777" w:rsidR="001C51AC" w:rsidRPr="001C51AC" w:rsidRDefault="001C51AC" w:rsidP="001C51AC">
      <w:pPr>
        <w:ind w:left="709" w:hanging="425"/>
        <w:rPr>
          <w:color w:val="000000"/>
          <w:sz w:val="28"/>
          <w:szCs w:val="28"/>
          <w:lang w:eastAsia="en-US"/>
        </w:rPr>
      </w:pPr>
    </w:p>
    <w:p w14:paraId="2C2F8BB2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709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rFonts w:eastAsiaTheme="minorHAnsi"/>
          <w:bCs/>
          <w:color w:val="000000"/>
          <w:sz w:val="28"/>
          <w:szCs w:val="28"/>
          <w:lang w:eastAsia="en-US"/>
        </w:rPr>
        <w:t xml:space="preserve">23. </w:t>
      </w:r>
      <w:r w:rsidRPr="001C51AC">
        <w:rPr>
          <w:bCs/>
          <w:color w:val="000000"/>
          <w:sz w:val="28"/>
          <w:szCs w:val="28"/>
          <w:lang w:eastAsia="en-US"/>
        </w:rPr>
        <w:t>Главная ответственность за предотвращение и обнаружение случаев мошенничества и ошибок лежит на:</w:t>
      </w:r>
    </w:p>
    <w:p w14:paraId="370EF758" w14:textId="77777777" w:rsid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 xml:space="preserve">А) лицах, ответственных за корпоративное управление и </w:t>
      </w:r>
      <w:r w:rsidRPr="001C51AC">
        <w:rPr>
          <w:bCs/>
          <w:color w:val="000000"/>
          <w:sz w:val="28"/>
          <w:szCs w:val="28"/>
          <w:lang w:eastAsia="en-US"/>
        </w:rPr>
        <w:t xml:space="preserve">менеджменте </w:t>
      </w:r>
      <w:r w:rsidRPr="001C51AC">
        <w:rPr>
          <w:color w:val="000000"/>
          <w:sz w:val="28"/>
          <w:szCs w:val="28"/>
          <w:lang w:eastAsia="en-US"/>
        </w:rPr>
        <w:t xml:space="preserve">исламского финансового учреждения </w:t>
      </w:r>
    </w:p>
    <w:p w14:paraId="5433AFFA" w14:textId="77777777" w:rsidR="001C51AC" w:rsidRPr="001C51AC" w:rsidRDefault="001C51AC" w:rsidP="001C51AC">
      <w:pPr>
        <w:shd w:val="clear" w:color="auto" w:fill="FFFFFF"/>
        <w:autoSpaceDE w:val="0"/>
        <w:autoSpaceDN w:val="0"/>
        <w:adjustRightInd w:val="0"/>
        <w:ind w:left="1133" w:hanging="425"/>
        <w:rPr>
          <w:rFonts w:eastAsiaTheme="minorHAnsi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Б)</w:t>
      </w:r>
      <w:r>
        <w:rPr>
          <w:color w:val="000000"/>
          <w:sz w:val="28"/>
          <w:szCs w:val="28"/>
          <w:lang w:eastAsia="en-US"/>
        </w:rPr>
        <w:t xml:space="preserve"> </w:t>
      </w:r>
      <w:r w:rsidRPr="001C51AC">
        <w:rPr>
          <w:color w:val="000000"/>
          <w:sz w:val="28"/>
          <w:szCs w:val="28"/>
          <w:lang w:eastAsia="en-US"/>
        </w:rPr>
        <w:t>аудиторе</w:t>
      </w:r>
    </w:p>
    <w:p w14:paraId="5DF2EED2" w14:textId="77777777" w:rsid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 xml:space="preserve">В) главном бухгалтере исламского финансового учреждения </w:t>
      </w:r>
    </w:p>
    <w:p w14:paraId="4BC0E8CC" w14:textId="77777777" w:rsidR="001C51AC" w:rsidRPr="001C51AC" w:rsidRDefault="001C51AC" w:rsidP="001C51AC">
      <w:pPr>
        <w:ind w:left="1133" w:hanging="425"/>
        <w:rPr>
          <w:color w:val="000000"/>
          <w:sz w:val="28"/>
          <w:szCs w:val="28"/>
          <w:lang w:eastAsia="en-US"/>
        </w:rPr>
      </w:pPr>
      <w:r w:rsidRPr="001C51AC">
        <w:rPr>
          <w:color w:val="000000"/>
          <w:sz w:val="28"/>
          <w:szCs w:val="28"/>
          <w:lang w:eastAsia="en-US"/>
        </w:rPr>
        <w:t>Г) все предыдущие ответы верны.</w:t>
      </w:r>
    </w:p>
    <w:p w14:paraId="42AFB346" w14:textId="77777777" w:rsidR="001C51AC" w:rsidRPr="00CC129A" w:rsidRDefault="001C51AC" w:rsidP="001C51AC">
      <w:pPr>
        <w:shd w:val="clear" w:color="auto" w:fill="FFFFFF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</w:p>
    <w:sectPr w:rsidR="001C51AC" w:rsidRPr="00CC129A" w:rsidSect="001F293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21192"/>
    <w:multiLevelType w:val="hybridMultilevel"/>
    <w:tmpl w:val="7432009C"/>
    <w:lvl w:ilvl="0" w:tplc="03CADC72">
      <w:start w:val="1"/>
      <w:numFmt w:val="decimal"/>
      <w:lvlText w:val="%1."/>
      <w:lvlJc w:val="left"/>
      <w:pPr>
        <w:ind w:left="1495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2CC76DE"/>
    <w:multiLevelType w:val="hybridMultilevel"/>
    <w:tmpl w:val="8F6ED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1501E"/>
    <w:multiLevelType w:val="hybridMultilevel"/>
    <w:tmpl w:val="50C63DC0"/>
    <w:lvl w:ilvl="0" w:tplc="3BAA56A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502DA4"/>
    <w:multiLevelType w:val="hybridMultilevel"/>
    <w:tmpl w:val="A490C344"/>
    <w:lvl w:ilvl="0" w:tplc="3118DC3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95693"/>
    <w:multiLevelType w:val="hybridMultilevel"/>
    <w:tmpl w:val="F9EC90A2"/>
    <w:lvl w:ilvl="0" w:tplc="E55C8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CA3886"/>
    <w:multiLevelType w:val="hybridMultilevel"/>
    <w:tmpl w:val="7408E6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9D01467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C660C"/>
    <w:multiLevelType w:val="hybridMultilevel"/>
    <w:tmpl w:val="5346276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273E74"/>
    <w:multiLevelType w:val="hybridMultilevel"/>
    <w:tmpl w:val="41280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7F4BE3"/>
    <w:multiLevelType w:val="hybridMultilevel"/>
    <w:tmpl w:val="9BFCC118"/>
    <w:lvl w:ilvl="0" w:tplc="7C3EB8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0DD37980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0135402"/>
    <w:multiLevelType w:val="hybridMultilevel"/>
    <w:tmpl w:val="C5A623C8"/>
    <w:lvl w:ilvl="0" w:tplc="FA2AB7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12C679FB"/>
    <w:multiLevelType w:val="hybridMultilevel"/>
    <w:tmpl w:val="4F38A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BD69EF"/>
    <w:multiLevelType w:val="hybridMultilevel"/>
    <w:tmpl w:val="9A764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DC07B3"/>
    <w:multiLevelType w:val="hybridMultilevel"/>
    <w:tmpl w:val="6CA8D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E90348"/>
    <w:multiLevelType w:val="hybridMultilevel"/>
    <w:tmpl w:val="3320DA6E"/>
    <w:lvl w:ilvl="0" w:tplc="F8963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8D53D8"/>
    <w:multiLevelType w:val="hybridMultilevel"/>
    <w:tmpl w:val="2ECCB6DE"/>
    <w:lvl w:ilvl="0" w:tplc="7D1AE6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EC400B5"/>
    <w:multiLevelType w:val="hybridMultilevel"/>
    <w:tmpl w:val="A87AFE6C"/>
    <w:lvl w:ilvl="0" w:tplc="677EEA64">
      <w:start w:val="4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69B50AA"/>
    <w:multiLevelType w:val="hybridMultilevel"/>
    <w:tmpl w:val="B76C1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C57A8D"/>
    <w:multiLevelType w:val="hybridMultilevel"/>
    <w:tmpl w:val="25E41CC8"/>
    <w:lvl w:ilvl="0" w:tplc="6AE42EC8">
      <w:start w:val="4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35"/>
        </w:tabs>
        <w:ind w:left="10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55"/>
        </w:tabs>
        <w:ind w:left="17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75"/>
        </w:tabs>
        <w:ind w:left="24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95"/>
        </w:tabs>
        <w:ind w:left="31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15"/>
        </w:tabs>
        <w:ind w:left="39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35"/>
        </w:tabs>
        <w:ind w:left="46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55"/>
        </w:tabs>
        <w:ind w:left="53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75"/>
        </w:tabs>
        <w:ind w:left="6075" w:hanging="180"/>
      </w:pPr>
    </w:lvl>
  </w:abstractNum>
  <w:abstractNum w:abstractNumId="20" w15:restartNumberingAfterBreak="0">
    <w:nsid w:val="29BC4295"/>
    <w:multiLevelType w:val="hybridMultilevel"/>
    <w:tmpl w:val="19786BE2"/>
    <w:lvl w:ilvl="0" w:tplc="562A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6D181A"/>
    <w:multiLevelType w:val="hybridMultilevel"/>
    <w:tmpl w:val="A9D4D2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C51C7"/>
    <w:multiLevelType w:val="hybridMultilevel"/>
    <w:tmpl w:val="1C8EFBF6"/>
    <w:lvl w:ilvl="0" w:tplc="4F04C048">
      <w:start w:val="1"/>
      <w:numFmt w:val="decimal"/>
      <w:lvlText w:val="%1.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41D0059"/>
    <w:multiLevelType w:val="hybridMultilevel"/>
    <w:tmpl w:val="F0CA2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034EF"/>
    <w:multiLevelType w:val="hybridMultilevel"/>
    <w:tmpl w:val="CA7C8E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ACB4865"/>
    <w:multiLevelType w:val="hybridMultilevel"/>
    <w:tmpl w:val="C6C8804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D256FDF"/>
    <w:multiLevelType w:val="hybridMultilevel"/>
    <w:tmpl w:val="4EB270CA"/>
    <w:lvl w:ilvl="0" w:tplc="6EC606F6">
      <w:start w:val="1"/>
      <w:numFmt w:val="decimal"/>
      <w:lvlText w:val="%1."/>
      <w:lvlJc w:val="left"/>
      <w:pPr>
        <w:tabs>
          <w:tab w:val="num" w:pos="315"/>
        </w:tabs>
        <w:ind w:left="315" w:hanging="360"/>
      </w:pPr>
      <w:rPr>
        <w:rFonts w:hint="default"/>
      </w:rPr>
    </w:lvl>
    <w:lvl w:ilvl="1" w:tplc="5936C164">
      <w:numFmt w:val="none"/>
      <w:lvlText w:val=""/>
      <w:lvlJc w:val="left"/>
      <w:pPr>
        <w:tabs>
          <w:tab w:val="num" w:pos="360"/>
        </w:tabs>
      </w:pPr>
    </w:lvl>
    <w:lvl w:ilvl="2" w:tplc="A594CB2C">
      <w:numFmt w:val="none"/>
      <w:lvlText w:val=""/>
      <w:lvlJc w:val="left"/>
      <w:pPr>
        <w:tabs>
          <w:tab w:val="num" w:pos="360"/>
        </w:tabs>
      </w:pPr>
    </w:lvl>
    <w:lvl w:ilvl="3" w:tplc="0BC03F3C">
      <w:numFmt w:val="none"/>
      <w:lvlText w:val=""/>
      <w:lvlJc w:val="left"/>
      <w:pPr>
        <w:tabs>
          <w:tab w:val="num" w:pos="360"/>
        </w:tabs>
      </w:pPr>
    </w:lvl>
    <w:lvl w:ilvl="4" w:tplc="3E360AAE">
      <w:numFmt w:val="none"/>
      <w:lvlText w:val=""/>
      <w:lvlJc w:val="left"/>
      <w:pPr>
        <w:tabs>
          <w:tab w:val="num" w:pos="360"/>
        </w:tabs>
      </w:pPr>
    </w:lvl>
    <w:lvl w:ilvl="5" w:tplc="31BC7E26">
      <w:numFmt w:val="none"/>
      <w:lvlText w:val=""/>
      <w:lvlJc w:val="left"/>
      <w:pPr>
        <w:tabs>
          <w:tab w:val="num" w:pos="360"/>
        </w:tabs>
      </w:pPr>
    </w:lvl>
    <w:lvl w:ilvl="6" w:tplc="0B761208">
      <w:numFmt w:val="none"/>
      <w:lvlText w:val=""/>
      <w:lvlJc w:val="left"/>
      <w:pPr>
        <w:tabs>
          <w:tab w:val="num" w:pos="360"/>
        </w:tabs>
      </w:pPr>
    </w:lvl>
    <w:lvl w:ilvl="7" w:tplc="423A4018">
      <w:numFmt w:val="none"/>
      <w:lvlText w:val=""/>
      <w:lvlJc w:val="left"/>
      <w:pPr>
        <w:tabs>
          <w:tab w:val="num" w:pos="360"/>
        </w:tabs>
      </w:pPr>
    </w:lvl>
    <w:lvl w:ilvl="8" w:tplc="52B688C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3D4A0473"/>
    <w:multiLevelType w:val="hybridMultilevel"/>
    <w:tmpl w:val="6546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947A5B"/>
    <w:multiLevelType w:val="hybridMultilevel"/>
    <w:tmpl w:val="A96870C8"/>
    <w:lvl w:ilvl="0" w:tplc="03CADC72">
      <w:start w:val="1"/>
      <w:numFmt w:val="decimal"/>
      <w:lvlText w:val="%1."/>
      <w:lvlJc w:val="left"/>
      <w:pPr>
        <w:ind w:left="1496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47414832"/>
    <w:multiLevelType w:val="hybridMultilevel"/>
    <w:tmpl w:val="3EB414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0" w15:restartNumberingAfterBreak="0">
    <w:nsid w:val="49910468"/>
    <w:multiLevelType w:val="hybridMultilevel"/>
    <w:tmpl w:val="6F7ED5A4"/>
    <w:lvl w:ilvl="0" w:tplc="677EEA64">
      <w:start w:val="4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F3735DC"/>
    <w:multiLevelType w:val="hybridMultilevel"/>
    <w:tmpl w:val="0BFAB8B4"/>
    <w:lvl w:ilvl="0" w:tplc="43883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E4B62"/>
    <w:multiLevelType w:val="hybridMultilevel"/>
    <w:tmpl w:val="7820CC28"/>
    <w:lvl w:ilvl="0" w:tplc="C5804D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35A71D0"/>
    <w:multiLevelType w:val="hybridMultilevel"/>
    <w:tmpl w:val="08C27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6C67C6"/>
    <w:multiLevelType w:val="hybridMultilevel"/>
    <w:tmpl w:val="A6CE9534"/>
    <w:lvl w:ilvl="0" w:tplc="1200E6F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6642503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8685E11"/>
    <w:multiLevelType w:val="hybridMultilevel"/>
    <w:tmpl w:val="5A32A690"/>
    <w:lvl w:ilvl="0" w:tplc="22F69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B5A5787"/>
    <w:multiLevelType w:val="hybridMultilevel"/>
    <w:tmpl w:val="A9DAA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5E4F382F"/>
    <w:multiLevelType w:val="hybridMultilevel"/>
    <w:tmpl w:val="D43207F0"/>
    <w:lvl w:ilvl="0" w:tplc="03CADC7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0F446B2"/>
    <w:multiLevelType w:val="hybridMultilevel"/>
    <w:tmpl w:val="BB10E410"/>
    <w:lvl w:ilvl="0" w:tplc="206AFC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9796E"/>
    <w:multiLevelType w:val="hybridMultilevel"/>
    <w:tmpl w:val="735E720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0" w15:restartNumberingAfterBreak="0">
    <w:nsid w:val="7488568C"/>
    <w:multiLevelType w:val="hybridMultilevel"/>
    <w:tmpl w:val="D1EAA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C9F45B8"/>
    <w:multiLevelType w:val="hybridMultilevel"/>
    <w:tmpl w:val="B90ECE7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2" w15:restartNumberingAfterBreak="0">
    <w:nsid w:val="7D127C91"/>
    <w:multiLevelType w:val="hybridMultilevel"/>
    <w:tmpl w:val="0FB63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0044E"/>
    <w:multiLevelType w:val="hybridMultilevel"/>
    <w:tmpl w:val="C1348D48"/>
    <w:lvl w:ilvl="0" w:tplc="4F5007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" w:hanging="360"/>
      </w:pPr>
    </w:lvl>
    <w:lvl w:ilvl="2" w:tplc="0419001B" w:tentative="1">
      <w:start w:val="1"/>
      <w:numFmt w:val="lowerRoman"/>
      <w:lvlText w:val="%3."/>
      <w:lvlJc w:val="right"/>
      <w:pPr>
        <w:ind w:left="1128" w:hanging="180"/>
      </w:pPr>
    </w:lvl>
    <w:lvl w:ilvl="3" w:tplc="0419000F" w:tentative="1">
      <w:start w:val="1"/>
      <w:numFmt w:val="decimal"/>
      <w:lvlText w:val="%4."/>
      <w:lvlJc w:val="left"/>
      <w:pPr>
        <w:ind w:left="1848" w:hanging="360"/>
      </w:pPr>
    </w:lvl>
    <w:lvl w:ilvl="4" w:tplc="04190019" w:tentative="1">
      <w:start w:val="1"/>
      <w:numFmt w:val="lowerLetter"/>
      <w:lvlText w:val="%5."/>
      <w:lvlJc w:val="left"/>
      <w:pPr>
        <w:ind w:left="2568" w:hanging="360"/>
      </w:pPr>
    </w:lvl>
    <w:lvl w:ilvl="5" w:tplc="0419001B" w:tentative="1">
      <w:start w:val="1"/>
      <w:numFmt w:val="lowerRoman"/>
      <w:lvlText w:val="%6."/>
      <w:lvlJc w:val="right"/>
      <w:pPr>
        <w:ind w:left="3288" w:hanging="180"/>
      </w:pPr>
    </w:lvl>
    <w:lvl w:ilvl="6" w:tplc="0419000F" w:tentative="1">
      <w:start w:val="1"/>
      <w:numFmt w:val="decimal"/>
      <w:lvlText w:val="%7."/>
      <w:lvlJc w:val="left"/>
      <w:pPr>
        <w:ind w:left="4008" w:hanging="360"/>
      </w:pPr>
    </w:lvl>
    <w:lvl w:ilvl="7" w:tplc="04190019" w:tentative="1">
      <w:start w:val="1"/>
      <w:numFmt w:val="lowerLetter"/>
      <w:lvlText w:val="%8."/>
      <w:lvlJc w:val="left"/>
      <w:pPr>
        <w:ind w:left="4728" w:hanging="360"/>
      </w:pPr>
    </w:lvl>
    <w:lvl w:ilvl="8" w:tplc="0419001B" w:tentative="1">
      <w:start w:val="1"/>
      <w:numFmt w:val="lowerRoman"/>
      <w:lvlText w:val="%9."/>
      <w:lvlJc w:val="right"/>
      <w:pPr>
        <w:ind w:left="5448" w:hanging="180"/>
      </w:pPr>
    </w:lvl>
  </w:abstractNum>
  <w:num w:numId="1" w16cid:durableId="389963978">
    <w:abstractNumId w:val="34"/>
  </w:num>
  <w:num w:numId="2" w16cid:durableId="1511918832">
    <w:abstractNumId w:val="22"/>
  </w:num>
  <w:num w:numId="3" w16cid:durableId="1389651684">
    <w:abstractNumId w:val="26"/>
  </w:num>
  <w:num w:numId="4" w16cid:durableId="671376022">
    <w:abstractNumId w:val="2"/>
  </w:num>
  <w:num w:numId="5" w16cid:durableId="1577940532">
    <w:abstractNumId w:val="15"/>
  </w:num>
  <w:num w:numId="6" w16cid:durableId="1434478931">
    <w:abstractNumId w:val="35"/>
  </w:num>
  <w:num w:numId="7" w16cid:durableId="1322542355">
    <w:abstractNumId w:val="10"/>
  </w:num>
  <w:num w:numId="8" w16cid:durableId="20013800">
    <w:abstractNumId w:val="3"/>
  </w:num>
  <w:num w:numId="9" w16cid:durableId="1193374756">
    <w:abstractNumId w:val="19"/>
  </w:num>
  <w:num w:numId="10" w16cid:durableId="762455566">
    <w:abstractNumId w:val="33"/>
  </w:num>
  <w:num w:numId="11" w16cid:durableId="484860723">
    <w:abstractNumId w:val="16"/>
  </w:num>
  <w:num w:numId="12" w16cid:durableId="1256018969">
    <w:abstractNumId w:val="11"/>
  </w:num>
  <w:num w:numId="13" w16cid:durableId="334185549">
    <w:abstractNumId w:val="12"/>
  </w:num>
  <w:num w:numId="14" w16cid:durableId="9916392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9170935">
    <w:abstractNumId w:val="25"/>
  </w:num>
  <w:num w:numId="16" w16cid:durableId="1682126996">
    <w:abstractNumId w:val="20"/>
  </w:num>
  <w:num w:numId="17" w16cid:durableId="1207445727">
    <w:abstractNumId w:val="43"/>
  </w:num>
  <w:num w:numId="18" w16cid:durableId="1434861605">
    <w:abstractNumId w:val="38"/>
  </w:num>
  <w:num w:numId="19" w16cid:durableId="2044481285">
    <w:abstractNumId w:val="13"/>
  </w:num>
  <w:num w:numId="20" w16cid:durableId="944655793">
    <w:abstractNumId w:val="39"/>
  </w:num>
  <w:num w:numId="21" w16cid:durableId="1824346117">
    <w:abstractNumId w:val="7"/>
  </w:num>
  <w:num w:numId="22" w16cid:durableId="1383095948">
    <w:abstractNumId w:val="1"/>
  </w:num>
  <w:num w:numId="23" w16cid:durableId="1387951427">
    <w:abstractNumId w:val="8"/>
  </w:num>
  <w:num w:numId="24" w16cid:durableId="1946227197">
    <w:abstractNumId w:val="4"/>
  </w:num>
  <w:num w:numId="25" w16cid:durableId="656029603">
    <w:abstractNumId w:val="32"/>
  </w:num>
  <w:num w:numId="26" w16cid:durableId="248976079">
    <w:abstractNumId w:val="36"/>
  </w:num>
  <w:num w:numId="27" w16cid:durableId="1438520972">
    <w:abstractNumId w:val="23"/>
  </w:num>
  <w:num w:numId="28" w16cid:durableId="1151483390">
    <w:abstractNumId w:val="40"/>
  </w:num>
  <w:num w:numId="29" w16cid:durableId="1441023113">
    <w:abstractNumId w:val="42"/>
  </w:num>
  <w:num w:numId="30" w16cid:durableId="1971089555">
    <w:abstractNumId w:val="29"/>
  </w:num>
  <w:num w:numId="31" w16cid:durableId="1216282859">
    <w:abstractNumId w:val="18"/>
  </w:num>
  <w:num w:numId="32" w16cid:durableId="1609577309">
    <w:abstractNumId w:val="31"/>
  </w:num>
  <w:num w:numId="33" w16cid:durableId="1840191528">
    <w:abstractNumId w:val="17"/>
  </w:num>
  <w:num w:numId="34" w16cid:durableId="982078568">
    <w:abstractNumId w:val="9"/>
  </w:num>
  <w:num w:numId="35" w16cid:durableId="1397823834">
    <w:abstractNumId w:val="37"/>
  </w:num>
  <w:num w:numId="36" w16cid:durableId="1001079851">
    <w:abstractNumId w:val="28"/>
  </w:num>
  <w:num w:numId="37" w16cid:durableId="1972009875">
    <w:abstractNumId w:val="0"/>
  </w:num>
  <w:num w:numId="38" w16cid:durableId="427308771">
    <w:abstractNumId w:val="30"/>
  </w:num>
  <w:num w:numId="39" w16cid:durableId="604071051">
    <w:abstractNumId w:val="24"/>
  </w:num>
  <w:num w:numId="40" w16cid:durableId="25760724">
    <w:abstractNumId w:val="5"/>
  </w:num>
  <w:num w:numId="41" w16cid:durableId="59720509">
    <w:abstractNumId w:val="27"/>
  </w:num>
  <w:num w:numId="42" w16cid:durableId="1715344941">
    <w:abstractNumId w:val="41"/>
  </w:num>
  <w:num w:numId="43" w16cid:durableId="2041783556">
    <w:abstractNumId w:val="6"/>
  </w:num>
  <w:num w:numId="44" w16cid:durableId="811750027">
    <w:abstractNumId w:val="21"/>
  </w:num>
  <w:num w:numId="45" w16cid:durableId="203498746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AD6"/>
    <w:rsid w:val="000439D2"/>
    <w:rsid w:val="000B2188"/>
    <w:rsid w:val="000E6132"/>
    <w:rsid w:val="00117A8B"/>
    <w:rsid w:val="00186641"/>
    <w:rsid w:val="001C1D78"/>
    <w:rsid w:val="001C51AC"/>
    <w:rsid w:val="001F2938"/>
    <w:rsid w:val="0030483C"/>
    <w:rsid w:val="00307275"/>
    <w:rsid w:val="00317156"/>
    <w:rsid w:val="00325135"/>
    <w:rsid w:val="003411DE"/>
    <w:rsid w:val="0036504F"/>
    <w:rsid w:val="003664A9"/>
    <w:rsid w:val="00370F86"/>
    <w:rsid w:val="00377057"/>
    <w:rsid w:val="003E11F8"/>
    <w:rsid w:val="003F1BF6"/>
    <w:rsid w:val="00485494"/>
    <w:rsid w:val="00486CAC"/>
    <w:rsid w:val="004E2432"/>
    <w:rsid w:val="004F5BFB"/>
    <w:rsid w:val="004F6F27"/>
    <w:rsid w:val="00524338"/>
    <w:rsid w:val="00541710"/>
    <w:rsid w:val="005F5C44"/>
    <w:rsid w:val="00610192"/>
    <w:rsid w:val="00611C0D"/>
    <w:rsid w:val="006325D6"/>
    <w:rsid w:val="0069483B"/>
    <w:rsid w:val="006F405C"/>
    <w:rsid w:val="006F4CAD"/>
    <w:rsid w:val="007318A1"/>
    <w:rsid w:val="0074539C"/>
    <w:rsid w:val="00772A1D"/>
    <w:rsid w:val="007B4ECB"/>
    <w:rsid w:val="007C580D"/>
    <w:rsid w:val="0085430A"/>
    <w:rsid w:val="008C5FCA"/>
    <w:rsid w:val="008D095C"/>
    <w:rsid w:val="008D6AD6"/>
    <w:rsid w:val="008F42FD"/>
    <w:rsid w:val="009160E9"/>
    <w:rsid w:val="0092064B"/>
    <w:rsid w:val="00933B93"/>
    <w:rsid w:val="00937C33"/>
    <w:rsid w:val="00951387"/>
    <w:rsid w:val="009678E0"/>
    <w:rsid w:val="009811D3"/>
    <w:rsid w:val="009D3A95"/>
    <w:rsid w:val="00A319A9"/>
    <w:rsid w:val="00AE4D80"/>
    <w:rsid w:val="00B35575"/>
    <w:rsid w:val="00B63863"/>
    <w:rsid w:val="00B66DD7"/>
    <w:rsid w:val="00BB56F3"/>
    <w:rsid w:val="00C21F8A"/>
    <w:rsid w:val="00C6380F"/>
    <w:rsid w:val="00C741E4"/>
    <w:rsid w:val="00CC129A"/>
    <w:rsid w:val="00CC4D5F"/>
    <w:rsid w:val="00DD18D0"/>
    <w:rsid w:val="00DD4315"/>
    <w:rsid w:val="00DD7CFF"/>
    <w:rsid w:val="00E04B71"/>
    <w:rsid w:val="00E13AA9"/>
    <w:rsid w:val="00E50249"/>
    <w:rsid w:val="00E52A9F"/>
    <w:rsid w:val="00E90337"/>
    <w:rsid w:val="00E9442D"/>
    <w:rsid w:val="00EA41FF"/>
    <w:rsid w:val="00EC67F5"/>
    <w:rsid w:val="00F42899"/>
    <w:rsid w:val="00F77AE2"/>
    <w:rsid w:val="00F8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684A8"/>
  <w15:docId w15:val="{EB43BB6F-4F75-486B-8675-0B9E4B80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7A8B"/>
    <w:pPr>
      <w:autoSpaceDE w:val="0"/>
      <w:autoSpaceDN w:val="0"/>
      <w:adjustRightInd w:val="0"/>
      <w:outlineLvl w:val="0"/>
    </w:pPr>
    <w:rPr>
      <w:rFonts w:ascii="Tahoma" w:hAnsi="Tahoma" w:cs="Tahoma"/>
      <w:sz w:val="44"/>
      <w:szCs w:val="44"/>
    </w:rPr>
  </w:style>
  <w:style w:type="paragraph" w:styleId="3">
    <w:name w:val="heading 3"/>
    <w:basedOn w:val="a"/>
    <w:next w:val="a"/>
    <w:link w:val="30"/>
    <w:uiPriority w:val="99"/>
    <w:qFormat/>
    <w:rsid w:val="0095138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7A8B"/>
    <w:rPr>
      <w:rFonts w:ascii="Tahoma" w:eastAsia="Times New Roman" w:hAnsi="Tahoma" w:cs="Tahoma"/>
      <w:sz w:val="44"/>
      <w:szCs w:val="44"/>
      <w:lang w:eastAsia="ru-RU"/>
    </w:rPr>
  </w:style>
  <w:style w:type="table" w:styleId="a3">
    <w:name w:val="Table Grid"/>
    <w:basedOn w:val="a1"/>
    <w:rsid w:val="00117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17A8B"/>
    <w:pPr>
      <w:ind w:left="708"/>
    </w:pPr>
  </w:style>
  <w:style w:type="paragraph" w:styleId="a5">
    <w:name w:val="Normal (Web)"/>
    <w:basedOn w:val="a"/>
    <w:rsid w:val="00117A8B"/>
    <w:pPr>
      <w:spacing w:before="100" w:beforeAutospacing="1" w:after="100" w:afterAutospacing="1"/>
    </w:pPr>
  </w:style>
  <w:style w:type="paragraph" w:customStyle="1" w:styleId="a6">
    <w:name w:val="Заголовок таблицы"/>
    <w:basedOn w:val="a"/>
    <w:rsid w:val="00117A8B"/>
    <w:pPr>
      <w:suppressAutoHyphens/>
      <w:spacing w:line="221" w:lineRule="auto"/>
      <w:ind w:left="1134" w:right="1128"/>
      <w:jc w:val="center"/>
    </w:pPr>
    <w:rPr>
      <w:b/>
      <w:sz w:val="28"/>
      <w:szCs w:val="20"/>
    </w:rPr>
  </w:style>
  <w:style w:type="paragraph" w:styleId="a7">
    <w:name w:val="header"/>
    <w:basedOn w:val="a"/>
    <w:link w:val="a8"/>
    <w:rsid w:val="00117A8B"/>
    <w:pPr>
      <w:tabs>
        <w:tab w:val="center" w:pos="4153"/>
        <w:tab w:val="right" w:pos="8306"/>
      </w:tabs>
      <w:spacing w:line="221" w:lineRule="auto"/>
      <w:ind w:firstLine="567"/>
      <w:jc w:val="both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rsid w:val="00117A8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Title"/>
    <w:aliases w:val="Знак10"/>
    <w:basedOn w:val="a"/>
    <w:next w:val="a"/>
    <w:link w:val="aa"/>
    <w:uiPriority w:val="99"/>
    <w:qFormat/>
    <w:rsid w:val="00117A8B"/>
    <w:pPr>
      <w:suppressAutoHyphens/>
      <w:ind w:left="709"/>
      <w:jc w:val="center"/>
    </w:pPr>
    <w:rPr>
      <w:rFonts w:ascii="Arial" w:hAnsi="Arial"/>
      <w:sz w:val="28"/>
      <w:lang w:eastAsia="ar-SA"/>
    </w:rPr>
  </w:style>
  <w:style w:type="character" w:customStyle="1" w:styleId="ab">
    <w:name w:val="Название Знак"/>
    <w:aliases w:val="Знак10 Знак"/>
    <w:basedOn w:val="a0"/>
    <w:uiPriority w:val="99"/>
    <w:rsid w:val="00117A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a">
    <w:name w:val="Заголовок Знак"/>
    <w:aliases w:val="Знак10 Знак1"/>
    <w:link w:val="a9"/>
    <w:uiPriority w:val="99"/>
    <w:rsid w:val="00117A8B"/>
    <w:rPr>
      <w:rFonts w:ascii="Arial" w:eastAsia="Times New Roman" w:hAnsi="Arial" w:cs="Times New Roman"/>
      <w:sz w:val="28"/>
      <w:szCs w:val="24"/>
      <w:lang w:eastAsia="ar-SA"/>
    </w:rPr>
  </w:style>
  <w:style w:type="paragraph" w:styleId="ac">
    <w:name w:val="Balloon Text"/>
    <w:basedOn w:val="a"/>
    <w:link w:val="ad"/>
    <w:semiHidden/>
    <w:rsid w:val="00117A8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7A8B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3"/>
    <w:uiPriority w:val="59"/>
    <w:rsid w:val="00117A8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ody Text"/>
    <w:basedOn w:val="a"/>
    <w:link w:val="af"/>
    <w:uiPriority w:val="99"/>
    <w:rsid w:val="00117A8B"/>
    <w:pPr>
      <w:spacing w:after="120"/>
    </w:pPr>
    <w:rPr>
      <w:rFonts w:eastAsia="Calibri"/>
    </w:rPr>
  </w:style>
  <w:style w:type="character" w:customStyle="1" w:styleId="af">
    <w:name w:val="Основной текст Знак"/>
    <w:basedOn w:val="a0"/>
    <w:link w:val="ae"/>
    <w:uiPriority w:val="99"/>
    <w:rsid w:val="00117A8B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0">
    <w:name w:val="Hyperlink"/>
    <w:uiPriority w:val="99"/>
    <w:unhideWhenUsed/>
    <w:rsid w:val="00117A8B"/>
    <w:rPr>
      <w:color w:val="0000FF"/>
      <w:u w:val="single"/>
    </w:rPr>
  </w:style>
  <w:style w:type="character" w:customStyle="1" w:styleId="FontStyle11">
    <w:name w:val="Font Style11"/>
    <w:rsid w:val="00117A8B"/>
    <w:rPr>
      <w:rFonts w:ascii="Times New Roman" w:hAnsi="Times New Roman" w:cs="Times New Roman" w:hint="default"/>
      <w:sz w:val="20"/>
      <w:szCs w:val="20"/>
    </w:rPr>
  </w:style>
  <w:style w:type="paragraph" w:customStyle="1" w:styleId="af1">
    <w:name w:val="Основной текст.Основной текст Знак"/>
    <w:basedOn w:val="a"/>
    <w:uiPriority w:val="99"/>
    <w:rsid w:val="00117A8B"/>
    <w:pPr>
      <w:spacing w:after="120"/>
    </w:pPr>
  </w:style>
  <w:style w:type="paragraph" w:customStyle="1" w:styleId="Default">
    <w:name w:val="Default"/>
    <w:rsid w:val="00117A8B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styleId="af2">
    <w:name w:val="No Spacing"/>
    <w:link w:val="af3"/>
    <w:uiPriority w:val="99"/>
    <w:qFormat/>
    <w:rsid w:val="00117A8B"/>
    <w:pPr>
      <w:spacing w:after="0" w:line="240" w:lineRule="auto"/>
    </w:pPr>
    <w:rPr>
      <w:rFonts w:ascii="Calibri" w:eastAsia="Times New Roman" w:hAnsi="Calibri" w:cs="Arial"/>
    </w:rPr>
  </w:style>
  <w:style w:type="character" w:customStyle="1" w:styleId="af3">
    <w:name w:val="Без интервала Знак"/>
    <w:link w:val="af2"/>
    <w:uiPriority w:val="99"/>
    <w:locked/>
    <w:rsid w:val="00117A8B"/>
    <w:rPr>
      <w:rFonts w:ascii="Calibri" w:eastAsia="Times New Roman" w:hAnsi="Calibri" w:cs="Arial"/>
    </w:rPr>
  </w:style>
  <w:style w:type="paragraph" w:styleId="2">
    <w:name w:val="Body Text 2"/>
    <w:basedOn w:val="a"/>
    <w:link w:val="20"/>
    <w:uiPriority w:val="99"/>
    <w:semiHidden/>
    <w:unhideWhenUsed/>
    <w:rsid w:val="00117A8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17A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5138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f4">
    <w:name w:val="FollowedHyperlink"/>
    <w:basedOn w:val="a0"/>
    <w:uiPriority w:val="99"/>
    <w:semiHidden/>
    <w:unhideWhenUsed/>
    <w:rsid w:val="00541710"/>
    <w:rPr>
      <w:color w:val="800080" w:themeColor="followedHyperlink"/>
      <w:u w:val="single"/>
    </w:rPr>
  </w:style>
  <w:style w:type="character" w:styleId="af5">
    <w:name w:val="Unresolved Mention"/>
    <w:basedOn w:val="a0"/>
    <w:uiPriority w:val="99"/>
    <w:semiHidden/>
    <w:unhideWhenUsed/>
    <w:rsid w:val="003770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aoif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nanium.ru/catalog/product/2056633" TargetMode="External"/><Relationship Id="rId5" Type="http://schemas.openxmlformats.org/officeDocument/2006/relationships/hyperlink" Target="https://znanium.com/catalog/product/20097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Ansar</dc:creator>
  <cp:keywords/>
  <dc:description/>
  <cp:lastModifiedBy>Гулюса</cp:lastModifiedBy>
  <cp:revision>46</cp:revision>
  <dcterms:created xsi:type="dcterms:W3CDTF">2020-06-03T06:45:00Z</dcterms:created>
  <dcterms:modified xsi:type="dcterms:W3CDTF">2025-09-30T10:49:00Z</dcterms:modified>
</cp:coreProperties>
</file>